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FA1" w:rsidRPr="008B0FA1" w:rsidRDefault="003F2A8B" w:rsidP="008B0FA1">
      <w:pPr>
        <w:widowControl w:val="0"/>
        <w:spacing w:after="0" w:line="240" w:lineRule="auto"/>
        <w:jc w:val="center"/>
        <w:sectPr w:rsidR="008B0FA1" w:rsidRPr="008B0FA1" w:rsidSect="0015393E">
          <w:footerReference w:type="default" r:id="rId9"/>
          <w:pgSz w:w="11900" w:h="16850"/>
          <w:pgMar w:top="1134" w:right="850" w:bottom="1134" w:left="1701" w:header="0" w:footer="1049" w:gutter="0"/>
          <w:cols w:space="720"/>
          <w:docGrid w:linePitch="299"/>
        </w:sect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36615" cy="8170121"/>
            <wp:effectExtent l="0" t="0" r="0" b="0"/>
            <wp:docPr id="1" name="Рисунок 1" descr="C:\Users\admin\Desktop\img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02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7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ПОЯСНИТЕЛЬНАЯ_ЗАПИСКА"/>
      <w:bookmarkEnd w:id="1"/>
      <w:r w:rsidRPr="008B0FA1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государственной итоговой аттестации  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 (далее СПО)  </w:t>
      </w:r>
      <w:r>
        <w:rPr>
          <w:rFonts w:ascii="Times New Roman" w:hAnsi="Times New Roman" w:cs="Times New Roman"/>
          <w:sz w:val="28"/>
          <w:szCs w:val="28"/>
        </w:rPr>
        <w:t>23.02.03</w:t>
      </w:r>
      <w:r w:rsidRPr="008B0FA1">
        <w:rPr>
          <w:rFonts w:ascii="Times New Roman" w:hAnsi="Times New Roman" w:cs="Times New Roman"/>
          <w:sz w:val="28"/>
          <w:szCs w:val="28"/>
        </w:rPr>
        <w:t xml:space="preserve"> «Техн</w:t>
      </w:r>
      <w:r>
        <w:rPr>
          <w:rFonts w:ascii="Times New Roman" w:hAnsi="Times New Roman" w:cs="Times New Roman"/>
          <w:sz w:val="28"/>
          <w:szCs w:val="28"/>
        </w:rPr>
        <w:t>ическое обслуживание и ремонт автомобильного транспорта</w:t>
      </w:r>
      <w:r w:rsidRPr="008B0FA1">
        <w:rPr>
          <w:rFonts w:ascii="Times New Roman" w:hAnsi="Times New Roman" w:cs="Times New Roman"/>
          <w:sz w:val="28"/>
          <w:szCs w:val="28"/>
        </w:rPr>
        <w:t>».</w:t>
      </w:r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FA1">
        <w:rPr>
          <w:rFonts w:ascii="Times New Roman" w:hAnsi="Times New Roman" w:cs="Times New Roman"/>
          <w:b/>
          <w:sz w:val="28"/>
          <w:szCs w:val="28"/>
        </w:rPr>
        <w:t>Организация-разработчик:</w:t>
      </w:r>
      <w:r w:rsidRPr="008B0FA1">
        <w:rPr>
          <w:rFonts w:ascii="Times New Roman" w:hAnsi="Times New Roman" w:cs="Times New Roman"/>
          <w:sz w:val="28"/>
          <w:szCs w:val="28"/>
        </w:rPr>
        <w:t xml:space="preserve">  ГБПОУ «Спасский техникум отраслевых технологий»</w:t>
      </w:r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0317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0FA1">
        <w:rPr>
          <w:rFonts w:ascii="Times New Roman" w:hAnsi="Times New Roman" w:cs="Times New Roman"/>
          <w:b/>
          <w:sz w:val="28"/>
          <w:szCs w:val="28"/>
        </w:rPr>
        <w:t xml:space="preserve">Разработчики: </w:t>
      </w:r>
    </w:p>
    <w:p w:rsidR="00810317" w:rsidRDefault="00810317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10317">
        <w:rPr>
          <w:rFonts w:ascii="Times New Roman" w:hAnsi="Times New Roman" w:cs="Times New Roman"/>
          <w:sz w:val="28"/>
          <w:szCs w:val="28"/>
        </w:rPr>
        <w:t>ИбрагимовЕ.А</w:t>
      </w:r>
      <w:proofErr w:type="spellEnd"/>
      <w:r w:rsidRPr="00810317">
        <w:rPr>
          <w:rFonts w:ascii="Times New Roman" w:hAnsi="Times New Roman" w:cs="Times New Roman"/>
          <w:sz w:val="28"/>
          <w:szCs w:val="28"/>
        </w:rPr>
        <w:t xml:space="preserve">., заместитель директора по </w:t>
      </w:r>
      <w:proofErr w:type="gramStart"/>
      <w:r w:rsidRPr="00810317">
        <w:rPr>
          <w:rFonts w:ascii="Times New Roman" w:hAnsi="Times New Roman" w:cs="Times New Roman"/>
          <w:sz w:val="28"/>
          <w:szCs w:val="28"/>
        </w:rPr>
        <w:t>УПР</w:t>
      </w:r>
      <w:proofErr w:type="gramEnd"/>
      <w:r w:rsidRPr="0081031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B0FA1" w:rsidRPr="008B0FA1" w:rsidRDefault="008B0FA1" w:rsidP="008B0F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Петряев Р.С</w:t>
      </w:r>
      <w:r w:rsidRPr="008B0FA1">
        <w:rPr>
          <w:rFonts w:ascii="Times New Roman" w:hAnsi="Times New Roman" w:cs="Times New Roman"/>
          <w:sz w:val="28"/>
          <w:szCs w:val="28"/>
        </w:rPr>
        <w:t xml:space="preserve">.  преподаватель </w:t>
      </w:r>
      <w:proofErr w:type="spellStart"/>
      <w:r w:rsidRPr="008B0FA1">
        <w:rPr>
          <w:rFonts w:ascii="Times New Roman" w:hAnsi="Times New Roman" w:cs="Times New Roman"/>
          <w:sz w:val="28"/>
          <w:szCs w:val="28"/>
        </w:rPr>
        <w:t>спецдисциплин</w:t>
      </w:r>
      <w:proofErr w:type="spellEnd"/>
      <w:r w:rsidRPr="008B0FA1">
        <w:rPr>
          <w:rFonts w:ascii="Times New Roman" w:hAnsi="Times New Roman" w:cs="Times New Roman"/>
          <w:sz w:val="28"/>
          <w:szCs w:val="28"/>
        </w:rPr>
        <w:t>.</w:t>
      </w:r>
    </w:p>
    <w:p w:rsidR="008B0FA1" w:rsidRPr="008B0FA1" w:rsidRDefault="008B0FA1" w:rsidP="008B0FA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0FA1" w:rsidRPr="008B0FA1" w:rsidRDefault="008B0FA1" w:rsidP="008B0FA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5B4EFE" w:rsidRDefault="005B4EF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A33F2C" w:rsidRDefault="00A33F2C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noProof/>
          <w:color w:val="000000"/>
          <w:sz w:val="24"/>
          <w:szCs w:val="24"/>
        </w:rPr>
      </w:pPr>
    </w:p>
    <w:p w:rsidR="008B0FA1" w:rsidRDefault="008B0FA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A33F2C" w:rsidRDefault="00A33F2C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A33F2C" w:rsidRDefault="00A33F2C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A33F2C" w:rsidRDefault="00A33F2C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A33F2C" w:rsidRDefault="00A33F2C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Пояснительная записк</w:t>
      </w:r>
      <w:r w:rsidR="00071DD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а </w:t>
      </w: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1. Паспорт программы государственной </w:t>
      </w:r>
      <w:r w:rsidR="00071DD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итоговой аттестации </w:t>
      </w: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2. Структура и содержание государственной</w:t>
      </w:r>
      <w:r w:rsidR="00071DD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итоговой аттестации </w:t>
      </w: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3. Условия реализации государственной и</w:t>
      </w:r>
      <w:r w:rsidR="00071DD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тоговой аттестации </w:t>
      </w: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4. Оценка результатов государственной ит</w:t>
      </w:r>
      <w:r w:rsidR="00071DD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оговой аттестации </w:t>
      </w:r>
    </w:p>
    <w:p w:rsidR="00713C66" w:rsidRPr="00C3233B" w:rsidRDefault="00713C66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Приложения:</w:t>
      </w: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1. Перечень тем ВКР с исходными данными для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дипломирования</w:t>
      </w:r>
      <w:proofErr w:type="spellEnd"/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FA1729">
        <w:rPr>
          <w:rFonts w:ascii="Times New Roman" w:eastAsia="TimesNewRomanPSMT" w:hAnsi="Times New Roman" w:cs="Times New Roman"/>
          <w:color w:val="000000"/>
          <w:sz w:val="24"/>
          <w:szCs w:val="24"/>
        </w:rPr>
        <w:t>по теме ВКР для выпускников 2021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года</w:t>
      </w:r>
      <w:r w:rsidR="00713C6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 </w:t>
      </w:r>
    </w:p>
    <w:p w:rsidR="00E050B1" w:rsidRDefault="00E050B1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Pr="00C3233B" w:rsidRDefault="00C3233B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2. Форма, структура и содержание портфолио достижений выпускника 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Pr="00C3233B" w:rsidRDefault="00C3233B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3. Форма титульного листа ВКР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Pr="00C3233B" w:rsidRDefault="00C3233B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4. Форма протокола заседаний ГЭК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Pr="00C3233B" w:rsidRDefault="00C3233B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5. Форма книги протоколов заседаний ГЭК 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Pr="00C3233B" w:rsidRDefault="00C3233B" w:rsidP="00713C6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6. Документация по анкетированию выпускников и членов ГЭК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 вопросам содержания и организации ГИА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ПРОГРАММА ГОСУДАРСТВЕННОЙ ИТОГОВОЙ АТТЕСТАЦИИ</w:t>
      </w:r>
    </w:p>
    <w:p w:rsidR="00C3233B" w:rsidRPr="00C3233B" w:rsidRDefault="00E050B1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ПО </w:t>
      </w:r>
      <w:r w:rsidR="00C3233B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СПЕЦИАЛЬНОСТИ</w:t>
      </w: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СПО</w:t>
      </w:r>
    </w:p>
    <w:p w:rsidR="00C3233B" w:rsidRPr="00C3233B" w:rsidRDefault="003736CA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23.02.03 </w:t>
      </w:r>
      <w:r w:rsidR="00C3233B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ТЕХНИЧЕСКОЕ ОБСЛУЖИВАНИЕ И РЕМОНТ </w:t>
      </w:r>
      <w:proofErr w:type="gramStart"/>
      <w:r w:rsidR="00C3233B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АВТОМОБИЛЬНОГО</w:t>
      </w:r>
      <w:proofErr w:type="gramEnd"/>
    </w:p>
    <w:p w:rsidR="00C3233B" w:rsidRPr="00C3233B" w:rsidRDefault="00C3233B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ТРАНСПОРТА</w:t>
      </w:r>
    </w:p>
    <w:p w:rsidR="00713C66" w:rsidRDefault="00713C6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C3233B" w:rsidRDefault="00C3233B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713C66" w:rsidRPr="00C3233B" w:rsidRDefault="00713C66" w:rsidP="00713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Программа государственной итоговой аттестации (ГИА) разработана в соответствии:</w:t>
      </w:r>
    </w:p>
    <w:p w:rsidR="008B0FA1" w:rsidRPr="008B0FA1" w:rsidRDefault="008B0FA1" w:rsidP="008B0FA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Федеральным законом РФ от 29 декабря 2012г. № 273 – ФЗ «Об образовании в Российской Федерации»;</w:t>
      </w:r>
    </w:p>
    <w:p w:rsidR="008B0FA1" w:rsidRPr="008B0FA1" w:rsidRDefault="008B0FA1" w:rsidP="008B0FA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Приказом Министерства образования и науки от 16 августа 2013г.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8B0FA1" w:rsidRPr="008B0FA1" w:rsidRDefault="008B0FA1" w:rsidP="008B0FA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образования, утвержденным приказом Министерства образования и науки Российской Федерации от 14 июня 2013г. №464;</w:t>
      </w:r>
    </w:p>
    <w:p w:rsidR="008B0FA1" w:rsidRPr="008B0FA1" w:rsidRDefault="008B0FA1" w:rsidP="008B0FA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Методическими рекомендациями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 (письмо </w:t>
      </w:r>
      <w:proofErr w:type="spellStart"/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России от 20 июля 2015г. №06-846);</w:t>
      </w:r>
    </w:p>
    <w:p w:rsidR="008B0FA1" w:rsidRPr="008B0FA1" w:rsidRDefault="008B0FA1" w:rsidP="008B0FA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Федеральным государственным образовательным стандартом среднего профессионального образования по специальности 23.02.03 Техническое обслуживание и ремонт автомобильного транспорта;</w:t>
      </w:r>
    </w:p>
    <w:p w:rsidR="00C3233B" w:rsidRPr="00C3233B" w:rsidRDefault="008B0FA1" w:rsidP="008B0FA1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</w:t>
      </w:r>
      <w:r w:rsidRP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Уставом ГБПОУ «Спасский техникум отраслевых технологий» (далее – техникум).</w:t>
      </w:r>
    </w:p>
    <w:p w:rsidR="008B0FA1" w:rsidRDefault="008B0FA1" w:rsidP="008B0F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0FA1">
        <w:rPr>
          <w:rFonts w:ascii="Times New Roman" w:eastAsia="Calibri" w:hAnsi="Times New Roman" w:cs="Times New Roman"/>
          <w:sz w:val="24"/>
          <w:szCs w:val="24"/>
        </w:rPr>
        <w:t>Программа государственной итоговой аттестации является частью программы подготовки специалистов среднего звена  ГБПОУ «Спасский техникум отраслевых т</w:t>
      </w:r>
      <w:r>
        <w:rPr>
          <w:rFonts w:ascii="Times New Roman" w:eastAsia="Calibri" w:hAnsi="Times New Roman" w:cs="Times New Roman"/>
          <w:sz w:val="24"/>
          <w:szCs w:val="24"/>
        </w:rPr>
        <w:t>ехнологий»  по специальности  23.02.03</w:t>
      </w:r>
      <w:r w:rsidRPr="008B0F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B0FA1">
        <w:rPr>
          <w:rFonts w:ascii="Times New Roman" w:eastAsia="Calibri" w:hAnsi="Times New Roman" w:cs="Times New Roman"/>
          <w:sz w:val="24"/>
          <w:szCs w:val="24"/>
        </w:rPr>
        <w:t>Техн</w:t>
      </w:r>
      <w:r>
        <w:rPr>
          <w:rFonts w:ascii="Times New Roman" w:eastAsia="Calibri" w:hAnsi="Times New Roman" w:cs="Times New Roman"/>
          <w:sz w:val="24"/>
          <w:szCs w:val="24"/>
        </w:rPr>
        <w:t>ическое обслуживание и ремонт автомобильного транспорта»</w:t>
      </w:r>
      <w:r w:rsidRPr="008B0FA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B0FA1" w:rsidRPr="008B0FA1" w:rsidRDefault="008B0FA1" w:rsidP="008B0F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0F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B0FA1">
        <w:rPr>
          <w:rFonts w:ascii="Times New Roman" w:eastAsia="Calibri" w:hAnsi="Times New Roman" w:cs="Times New Roman"/>
          <w:sz w:val="24"/>
          <w:szCs w:val="24"/>
        </w:rPr>
        <w:t xml:space="preserve">Целью государственной итоговой аттестации является установление степени готовности обучающегося к самостоятельной деятельности, </w:t>
      </w:r>
      <w:proofErr w:type="spellStart"/>
      <w:r w:rsidRPr="008B0F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8B0FA1">
        <w:rPr>
          <w:rFonts w:ascii="Times New Roman" w:eastAsia="Calibri" w:hAnsi="Times New Roman" w:cs="Times New Roman"/>
          <w:sz w:val="24"/>
          <w:szCs w:val="24"/>
        </w:rPr>
        <w:t xml:space="preserve"> профессиональных компетенций в соответствии с федеральным государственным образовательном стандартом среднего профессионального образования (ФГОС СПО) по специальности 23.02.03 «Техническое обслуживание и ремонт автомобильного транспорта».</w:t>
      </w:r>
      <w:proofErr w:type="gramEnd"/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Программа государственной итоговой аттестации разработана с учетом выполнения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следующих принципов и требований: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проведение государственной итоговой аттестации предусматривает открытость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демократичность на этапах разработки и проведения, вовлечение в процесс подготовки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проведения преподавателей техникума и работодателей, многократную экспертизу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корректировку всех компонентов аттестации;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содержание аттестации учитывает уровень требований стандарта по специальности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–б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азовая</w:t>
      </w:r>
      <w:r w:rsidR="0005360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подготовка.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Предметом государственной итоговой аттестации выпускника по основным профессиональным</w:t>
      </w:r>
      <w:r w:rsidR="0005360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образовательным программам на основе ФГОС СПО является оценка качества подготовки</w:t>
      </w:r>
      <w:r w:rsidR="0005360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выпускников, которая</w:t>
      </w:r>
      <w:r w:rsidR="0005360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осуществляется в двух основных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направлениях: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оценка уровня освоения дисциплин;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-оценка компетенций обучающихся.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Видом государственной итоговой аттестации выпускников специальности СПО 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Техническое обслуживание и ремонт автомобильного транспорта является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выпускная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квалификационная работа (ВКР) в форме выполнения и защиты дипломного проекта. Данный вид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испытаний позволяет наиболее полно проверить освоенность выпускником профессиональных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компетенций, готовность выпускника к выполнению видов деятельности, предусмотренных ФГОС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СПО.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Проведение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государственной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итоговой аттестации в форме выпускной квалификационной работы позволяет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одновременно решить целый комплекс задач: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ориентирует каждого преподавателя и студента на конечный результат;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позволяет в комплексе повысить качество учебного процесса, качество подготовки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специалиста и объективность оценки подготовленности выпускников;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систематизирует знания, умения и опыт, полученные студентами во время обучения 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во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время прохождения производственной практики;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расширяет полученные знания за счет изучения новейших практических разработок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проведения исследований в профессиональной сфере;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значительно упрощает практическую работу Государственной экзаменационной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комиссии при оценивании выпускника (наличие перечня профессиональных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компетенций, которые находят отражение в выпускной работе).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При выполнении и защите </w:t>
      </w:r>
      <w:proofErr w:type="spellStart"/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>выускной</w:t>
      </w:r>
      <w:proofErr w:type="spellEnd"/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квалификационной работы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выпускник, в соответствии с 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>т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ребованиями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ФГОС СПО, демонстрирует уровень готовности самостоятельно: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решать конкретные профессиональные задачи по техническому обслуживанию и ремонту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транспорта, планированию и организации производственных работ, по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проведению контроля качества выполняемых работ, наладке и эксплуатации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технологического оборудования;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проектировать производственные участки и обеспечивать на нем технику безопасности;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владеть экономическими, экологическими, правовыми параметрами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профессиональной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деятельности;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анализировать профессиональные задачи и аргументировать их решение в рамках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определенных полномочий.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 программе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государственной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итоговой аттестации разработана тематика выпускных квалификационных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работ (ВКР), отвечающая следующим требованиям: овладение профессиональными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компетенциями, комплексность, реальность, актуальность, уровень современности используемых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средств.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Организация и проведение итоговой аттестации предусматривает большую</w:t>
      </w:r>
      <w:r w:rsidR="008B0FA1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подготовительную работу преподавательского состава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техникума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систематичности в организации контроля в течение всего процесса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обучения студентов в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техникуме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Требования к выпускной квалификационной работе по специальности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23.02.03 «Техническое обслуживание и ремонт автомобильного транспорта»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доведены до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студентов в процессе изучения общепрофессиональных дисциплин и профессиональных модулей.</w:t>
      </w:r>
    </w:p>
    <w:p w:rsidR="00C3233B" w:rsidRPr="00C3233B" w:rsidRDefault="00985BEA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Обучающиеся </w:t>
      </w:r>
      <w:proofErr w:type="spellStart"/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ознакамливаются</w:t>
      </w:r>
      <w:proofErr w:type="spellEnd"/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 содержанием, методикой выполнения выпускной квалификационной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работы и критериями оценки результатов защиты за шесть месяцев до начала государственной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итоговой аттестации. К государственной итоговой аттестации допускаются обучающиеся,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выполнившие все требования основной профессиональной образовательной программы и успешно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прошедшие промежуточные аттестационные испытания, предусмотренные учебным планом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специальности.</w:t>
      </w:r>
    </w:p>
    <w:p w:rsidR="00C3233B" w:rsidRPr="00C3233B" w:rsidRDefault="00C3233B" w:rsidP="008B0FA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 Программе государственной</w:t>
      </w:r>
      <w:r w:rsidR="00C3437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3956A0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итоговой аттестации определены: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вид государственной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материалы по содержанию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сроки проведения </w:t>
      </w:r>
      <w:r w:rsidR="00985BEA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государственной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этапы и объем времени на </w:t>
      </w:r>
      <w:proofErr w:type="gramStart"/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подготовку</w:t>
      </w:r>
      <w:proofErr w:type="gramEnd"/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 проведение государственной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условия подготовки и процедуры проведения государственной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lastRenderedPageBreak/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материально-технические условия проведения государственной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состав экспертов уровня и качества подготовки выпускников в период государственной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тематика, состав, объем и структура задания студентам на </w:t>
      </w:r>
      <w:proofErr w:type="gramStart"/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государственную</w:t>
      </w:r>
      <w:proofErr w:type="gramEnd"/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итоговую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аттестацию;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перечень необходимых документов, представляемых на заседаниях государственной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экзаменационной комиссии;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форма и процедура проведения государственной итоговой аттестации;</w:t>
      </w:r>
    </w:p>
    <w:p w:rsidR="00C3233B" w:rsidRPr="00C3233B" w:rsidRDefault="0005360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 w:rsidR="00C3233B" w:rsidRPr="00C3233B">
        <w:rPr>
          <w:rFonts w:ascii="Times New Roman" w:eastAsia="Symbol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критерии оценки уровня и качества подготовки выпускников.</w:t>
      </w:r>
    </w:p>
    <w:p w:rsidR="00C3233B" w:rsidRPr="00985BEA" w:rsidRDefault="00985BEA" w:rsidP="00985BE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985BEA">
        <w:rPr>
          <w:rFonts w:ascii="Times New Roman" w:hAnsi="Times New Roman" w:cs="Times New Roman"/>
          <w:sz w:val="24"/>
          <w:szCs w:val="24"/>
        </w:rPr>
        <w:t xml:space="preserve">Программа государственной итоговой аттестации ежегодно обновляется и утверждается в порядке, </w:t>
      </w:r>
      <w:proofErr w:type="gramStart"/>
      <w:r w:rsidRPr="00985BEA">
        <w:rPr>
          <w:rFonts w:ascii="Times New Roman" w:hAnsi="Times New Roman" w:cs="Times New Roman"/>
          <w:sz w:val="24"/>
          <w:szCs w:val="24"/>
        </w:rPr>
        <w:t>регламентированным</w:t>
      </w:r>
      <w:proofErr w:type="gramEnd"/>
      <w:r w:rsidRPr="00985BEA">
        <w:rPr>
          <w:rFonts w:ascii="Times New Roman" w:hAnsi="Times New Roman" w:cs="Times New Roman"/>
          <w:sz w:val="24"/>
          <w:szCs w:val="24"/>
        </w:rPr>
        <w:t xml:space="preserve"> локальными актами техникума. Программа государственной  итоговой аттестации  согласовывается с представителями</w:t>
      </w:r>
      <w:r w:rsidRPr="00985BE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85BEA">
        <w:rPr>
          <w:rFonts w:ascii="Times New Roman" w:hAnsi="Times New Roman" w:cs="Times New Roman"/>
          <w:sz w:val="24"/>
          <w:szCs w:val="24"/>
        </w:rPr>
        <w:t>работодателей.</w:t>
      </w:r>
    </w:p>
    <w:p w:rsid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15393E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A53B16" w:rsidRDefault="00A53B1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3956A0" w:rsidRPr="00C3233B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3956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 xml:space="preserve">1. </w:t>
      </w:r>
      <w:r w:rsidR="00985BEA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Паспорт программы государственной итоговой аттестации</w:t>
      </w: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C3233B" w:rsidRPr="00985BEA" w:rsidRDefault="00985BEA" w:rsidP="00985BEA">
      <w:pPr>
        <w:pStyle w:val="af3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/>
          <w:b/>
          <w:bCs/>
          <w:color w:val="000000"/>
          <w:sz w:val="24"/>
          <w:szCs w:val="24"/>
        </w:rPr>
        <w:t xml:space="preserve"> </w:t>
      </w:r>
      <w:r w:rsidRPr="00985BEA">
        <w:rPr>
          <w:rFonts w:ascii="Times New Roman" w:eastAsia="TimesNewRomanPSMT" w:hAnsi="Times New Roman"/>
          <w:b/>
          <w:bCs/>
          <w:color w:val="000000"/>
          <w:sz w:val="24"/>
          <w:szCs w:val="24"/>
        </w:rPr>
        <w:t>Область применения программы г</w:t>
      </w:r>
      <w:r>
        <w:rPr>
          <w:rFonts w:ascii="Times New Roman" w:eastAsia="TimesNewRomanPSMT" w:hAnsi="Times New Roman"/>
          <w:b/>
          <w:bCs/>
          <w:color w:val="000000"/>
          <w:sz w:val="24"/>
          <w:szCs w:val="24"/>
        </w:rPr>
        <w:t>осударственной итоговой аттестации</w:t>
      </w:r>
    </w:p>
    <w:p w:rsidR="00C3233B" w:rsidRPr="00C3233B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Программа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государственной итоговой аттестации (далее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-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программа ГИА) – является частью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ОПОП в соответствии с ФГОС СПО по специальности 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ремонт автомобильного транспорта в части освоения </w:t>
      </w:r>
      <w:r w:rsidR="00C3233B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видов профессиональной деятельности</w:t>
      </w:r>
      <w:r w:rsidR="00985BEA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(ВПД) по специальности </w:t>
      </w:r>
      <w:r w:rsidR="00C3233B"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и соответствующих профессиональных компетенций (ПК):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ВПД 1. Техническое обслуживание и ремонт автотранспорта: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1.1. Организовывать и проводить работы по техническому обслуживанию и ремонту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1.2. Осуществлять технический контроль при хранении, эксплуатации, техническом обслуживании и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ремонте автотранспортных средств;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1.3. Разрабатывать технологические процессы ремонта узлов и деталей.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ВПД 2. Организация деятельности коллектива исполнителей: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2.1. Планировать и организовывать работы по техническому обслуживанию и ремонту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автотранспорта.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2.2. Контролировать и оценивать качество работы исполнителей работ;</w:t>
      </w:r>
    </w:p>
    <w:p w:rsid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ПК 2.3. Организовывать безопасное ведение работ при техническом обслуживании и ремонте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автотранспорта.</w:t>
      </w:r>
    </w:p>
    <w:p w:rsidR="00985BEA" w:rsidRPr="00C3233B" w:rsidRDefault="00985BEA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ВПД</w:t>
      </w: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3. Выполнение работ по профессии рабочего, должности служащего.</w:t>
      </w:r>
    </w:p>
    <w:p w:rsidR="00985BEA" w:rsidRDefault="00985BEA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1.2 Цели и задачи государственной итоговой аттестации (ГИА)</w:t>
      </w:r>
    </w:p>
    <w:p w:rsidR="00C3233B" w:rsidRDefault="00C3233B" w:rsidP="00985BE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Целью 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государственной итоговой аттестации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является установление соответствия уровня освоенности компетенций,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обеспечивающих соответствующую квалификацию и уровень образования обучающихся ФГОС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СПО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по специальности 23.02.03 «Техническое обслуживание и ремонт автомобильного транспорта». Государственная итоговая аттестация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призвана способствовать систематизации и закреплению знаний и умений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обучающегося по специальности при решении конкретных профессиональных задач, определять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уровень подготовки выпускника к самостоятельной работе.</w:t>
      </w:r>
    </w:p>
    <w:p w:rsidR="00985BEA" w:rsidRPr="00C3233B" w:rsidRDefault="00985BEA" w:rsidP="00985BE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1.3. Объем времени, отводимый на госу</w:t>
      </w:r>
      <w:r w:rsidR="00985BEA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дарственную итоговую аттестацию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Всего – 6 недель, в том числе при очной форме обучения: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выполнение выпускной квалификационной работы - 4 недели,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защита выпускной квалификационной работы – 2 недели.</w:t>
      </w:r>
    </w:p>
    <w:p w:rsidR="003956A0" w:rsidRDefault="003956A0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597D7D" w:rsidRDefault="00C3233B" w:rsidP="003956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597D7D">
        <w:rPr>
          <w:rFonts w:ascii="Times New Roman" w:eastAsia="TimesNewRomanPSMT" w:hAnsi="Times New Roman" w:cs="Times New Roman"/>
          <w:b/>
          <w:bCs/>
          <w:sz w:val="24"/>
          <w:szCs w:val="24"/>
        </w:rPr>
        <w:t>2. СТРУКТУРА И СОДЕРЖАНИЕ</w:t>
      </w:r>
      <w:r w:rsidR="003956A0" w:rsidRPr="00597D7D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</w:t>
      </w:r>
      <w:r w:rsidRPr="00597D7D">
        <w:rPr>
          <w:rFonts w:ascii="Times New Roman" w:eastAsia="TimesNewRomanPSMT" w:hAnsi="Times New Roman" w:cs="Times New Roman"/>
          <w:b/>
          <w:bCs/>
          <w:sz w:val="24"/>
          <w:szCs w:val="24"/>
        </w:rPr>
        <w:t>ГОСУДАРСТВЕННОЙ ИТОГОВОЙ АТТЕСТАЦИИ</w:t>
      </w:r>
    </w:p>
    <w:p w:rsidR="00A768D7" w:rsidRPr="00597D7D" w:rsidRDefault="00917078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2.1. Вид и сроки проведения государственной итоговой аттестации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:</w:t>
      </w:r>
    </w:p>
    <w:p w:rsidR="00C3233B" w:rsidRPr="00C3233B" w:rsidRDefault="00A66E9D" w:rsidP="00985BE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Вид –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выпускная квалификационная работа в форме выполнения и защиты дипломного</w:t>
      </w:r>
      <w:r w:rsidR="00985B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проекта.</w:t>
      </w: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2.2. Этапы, объем времени и сроки на </w:t>
      </w:r>
      <w:proofErr w:type="gramStart"/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подготовку</w:t>
      </w:r>
      <w:proofErr w:type="gramEnd"/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и проведение государственной</w:t>
      </w: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итоговой аттестации выпускников</w:t>
      </w:r>
    </w:p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Согласно рабочему учебному плану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основной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профессиональной образовательной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программы по специальности 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</w:t>
      </w:r>
      <w:r w:rsidR="00A53B1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транспорта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 г</w:t>
      </w:r>
      <w:r w:rsidR="00C03C25">
        <w:rPr>
          <w:rFonts w:ascii="Times New Roman" w:eastAsia="TimesNewRomanPSMT" w:hAnsi="Times New Roman" w:cs="Times New Roman"/>
          <w:color w:val="000000"/>
          <w:sz w:val="24"/>
          <w:szCs w:val="24"/>
        </w:rPr>
        <w:t>рафику учебного процесса на 2017-2018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учебный год при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очной форме обучения устанавливаются следующие этапы, объем времени и сроки проведения</w:t>
      </w:r>
      <w:r w:rsidR="00597D7D" w:rsidRPr="00597D7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597D7D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ГИА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:</w:t>
      </w:r>
    </w:p>
    <w:tbl>
      <w:tblPr>
        <w:tblStyle w:val="a3"/>
        <w:tblW w:w="0" w:type="auto"/>
        <w:tblInd w:w="112" w:type="dxa"/>
        <w:tblLook w:val="04A0" w:firstRow="1" w:lastRow="0" w:firstColumn="1" w:lastColumn="0" w:noHBand="0" w:noVBand="1"/>
      </w:tblPr>
      <w:tblGrid>
        <w:gridCol w:w="613"/>
        <w:gridCol w:w="6689"/>
        <w:gridCol w:w="2157"/>
      </w:tblGrid>
      <w:tr w:rsidR="00985BEA" w:rsidRPr="00985BEA" w:rsidTr="0015393E">
        <w:tc>
          <w:tcPr>
            <w:tcW w:w="646" w:type="dxa"/>
            <w:vAlign w:val="center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№</w:t>
            </w:r>
          </w:p>
        </w:tc>
        <w:tc>
          <w:tcPr>
            <w:tcW w:w="7572" w:type="dxa"/>
            <w:vAlign w:val="center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  <w:t>Этапы подготовки и проведения ИГА</w:t>
            </w:r>
          </w:p>
        </w:tc>
        <w:tc>
          <w:tcPr>
            <w:tcW w:w="230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Сроки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проведения</w:t>
            </w:r>
            <w:proofErr w:type="spellEnd"/>
          </w:p>
        </w:tc>
      </w:tr>
      <w:tr w:rsidR="00985BEA" w:rsidRPr="00985BEA" w:rsidTr="0015393E">
        <w:trPr>
          <w:trHeight w:val="355"/>
        </w:trPr>
        <w:tc>
          <w:tcPr>
            <w:tcW w:w="64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1.</w:t>
            </w:r>
          </w:p>
        </w:tc>
        <w:tc>
          <w:tcPr>
            <w:tcW w:w="7572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  <w:t>Выдача тем для письменной экзаменационной работы</w:t>
            </w:r>
          </w:p>
        </w:tc>
        <w:tc>
          <w:tcPr>
            <w:tcW w:w="230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  <w:t>декабрь</w:t>
            </w:r>
          </w:p>
        </w:tc>
      </w:tr>
      <w:tr w:rsidR="00985BEA" w:rsidRPr="00985BEA" w:rsidTr="0015393E">
        <w:tc>
          <w:tcPr>
            <w:tcW w:w="64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2.</w:t>
            </w:r>
          </w:p>
        </w:tc>
        <w:tc>
          <w:tcPr>
            <w:tcW w:w="7572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Подготовка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письменной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экзаменационной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работы</w:t>
            </w:r>
            <w:proofErr w:type="spellEnd"/>
          </w:p>
        </w:tc>
        <w:tc>
          <w:tcPr>
            <w:tcW w:w="230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  <w:t>декабрь - июнь</w:t>
            </w:r>
          </w:p>
        </w:tc>
      </w:tr>
      <w:tr w:rsidR="00985BEA" w:rsidRPr="00985BEA" w:rsidTr="0015393E">
        <w:tc>
          <w:tcPr>
            <w:tcW w:w="64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3.</w:t>
            </w:r>
          </w:p>
        </w:tc>
        <w:tc>
          <w:tcPr>
            <w:tcW w:w="7572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Защита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выпускной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квалификационной</w:t>
            </w:r>
            <w:proofErr w:type="spellEnd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val="en-US" w:eastAsia="en-US"/>
              </w:rPr>
              <w:t>работы</w:t>
            </w:r>
            <w:proofErr w:type="spellEnd"/>
          </w:p>
        </w:tc>
        <w:tc>
          <w:tcPr>
            <w:tcW w:w="2306" w:type="dxa"/>
          </w:tcPr>
          <w:p w:rsidR="00985BEA" w:rsidRPr="00985BEA" w:rsidRDefault="00985BEA" w:rsidP="00985BEA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5BEA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  <w:lang w:eastAsia="en-US"/>
              </w:rPr>
              <w:t>июнь</w:t>
            </w:r>
          </w:p>
        </w:tc>
      </w:tr>
    </w:tbl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2.3. Условия подготовки государственной итоговой аттестации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Процедура подготовки государственной итоговой аттестации включает следующие</w:t>
      </w:r>
    </w:p>
    <w:p w:rsidR="00C3233B" w:rsidRPr="00C3233B" w:rsidRDefault="00985BEA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организационные методы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:</w:t>
      </w:r>
    </w:p>
    <w:p w:rsidR="00C3233B" w:rsidRDefault="00C3233B" w:rsidP="007E62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center" w:tblpY="-97"/>
        <w:tblW w:w="10036" w:type="dxa"/>
        <w:tblLayout w:type="fixed"/>
        <w:tblLook w:val="01E0" w:firstRow="1" w:lastRow="1" w:firstColumn="1" w:lastColumn="1" w:noHBand="0" w:noVBand="0"/>
      </w:tblPr>
      <w:tblGrid>
        <w:gridCol w:w="462"/>
        <w:gridCol w:w="9574"/>
      </w:tblGrid>
      <w:tr w:rsidR="00985BEA" w:rsidRPr="00985BEA" w:rsidTr="0015393E">
        <w:trPr>
          <w:trHeight w:hRule="exact" w:val="560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16" w:right="5" w:firstLine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right="3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proofErr w:type="spellStart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spellEnd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985BEA" w:rsidRPr="00985BEA" w:rsidTr="0015393E">
        <w:trPr>
          <w:trHeight w:hRule="exact" w:val="59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2" w:right="-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общей тематики, состава, объема и структуры письменной экзаменационной</w:t>
            </w:r>
            <w:r w:rsidRPr="00985BEA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 (Приложение 1)</w:t>
            </w:r>
          </w:p>
          <w:p w:rsidR="00985BEA" w:rsidRPr="00985BEA" w:rsidRDefault="00985BEA" w:rsidP="00985BEA">
            <w:pPr>
              <w:ind w:left="2" w:right="-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85BEA" w:rsidRPr="00985BEA" w:rsidRDefault="00985BEA" w:rsidP="00985BEA">
            <w:pPr>
              <w:ind w:left="2" w:right="-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85BEA" w:rsidRPr="00985BEA" w:rsidRDefault="00985BEA" w:rsidP="00985BEA">
            <w:pPr>
              <w:ind w:left="2" w:right="-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85BEA" w:rsidRPr="00985BEA" w:rsidRDefault="00985BEA" w:rsidP="00985BEA">
            <w:pPr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5BEA" w:rsidRPr="00985BEA" w:rsidTr="0015393E">
        <w:trPr>
          <w:trHeight w:hRule="exact" w:val="1569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индивидуальной тематики ВКР для</w:t>
            </w:r>
            <w:r w:rsidRPr="00985BEA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985BEA" w:rsidRPr="00985BEA" w:rsidRDefault="00985BEA" w:rsidP="00985BEA">
            <w:pPr>
              <w:numPr>
                <w:ilvl w:val="0"/>
                <w:numId w:val="22"/>
              </w:numPr>
              <w:tabs>
                <w:tab w:val="left" w:pos="284"/>
                <w:tab w:val="left" w:pos="1679"/>
                <w:tab w:val="left" w:pos="2683"/>
                <w:tab w:val="left" w:pos="3688"/>
                <w:tab w:val="left" w:pos="4132"/>
                <w:tab w:val="left" w:pos="5675"/>
                <w:tab w:val="left" w:pos="6825"/>
                <w:tab w:val="left" w:pos="8150"/>
              </w:tabs>
              <w:ind w:right="-2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проекта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приказа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об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утверждении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тем выпускной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квалификационной работы;</w:t>
            </w:r>
          </w:p>
          <w:p w:rsidR="00985BEA" w:rsidRPr="00985BEA" w:rsidRDefault="00985BEA" w:rsidP="00985BEA">
            <w:pPr>
              <w:numPr>
                <w:ilvl w:val="0"/>
                <w:numId w:val="22"/>
              </w:numPr>
              <w:tabs>
                <w:tab w:val="left" w:pos="305"/>
                <w:tab w:val="left" w:pos="1723"/>
                <w:tab w:val="left" w:pos="2750"/>
                <w:tab w:val="left" w:pos="3777"/>
                <w:tab w:val="left" w:pos="4120"/>
                <w:tab w:val="left" w:pos="5630"/>
                <w:tab w:val="left" w:pos="6801"/>
                <w:tab w:val="left" w:pos="8145"/>
              </w:tabs>
              <w:ind w:right="-2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проекта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приказа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о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закреплении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тематики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выпускной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квалификационной работы. </w:t>
            </w: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proofErr w:type="spellEnd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 xml:space="preserve"> 2)</w:t>
            </w:r>
          </w:p>
        </w:tc>
      </w:tr>
      <w:tr w:rsidR="00985BEA" w:rsidRPr="00985BEA" w:rsidTr="0015393E">
        <w:trPr>
          <w:trHeight w:hRule="exact" w:val="98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7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2"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и оформление бланков заданий на выпускную квалификационную работу и календарных графиков выполнения выпускной квалификационной работы для</w:t>
            </w:r>
            <w:r w:rsidRPr="00985BEA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студентов. </w:t>
            </w: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proofErr w:type="spellEnd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</w:p>
        </w:tc>
      </w:tr>
      <w:tr w:rsidR="00985BEA" w:rsidRPr="00985BEA" w:rsidTr="0015393E">
        <w:trPr>
          <w:trHeight w:hRule="exact" w:val="56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2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собрания в группе, родительского собрания </w:t>
            </w:r>
            <w:r w:rsidRPr="00985BEA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«О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программе государственной итоговой аттестации</w:t>
            </w:r>
            <w:r w:rsidRPr="00985BEA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выпускников»</w:t>
            </w:r>
          </w:p>
        </w:tc>
      </w:tr>
      <w:tr w:rsidR="00985BEA" w:rsidRPr="00985BEA" w:rsidTr="0015393E">
        <w:trPr>
          <w:trHeight w:hRule="exact" w:val="844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tabs>
                <w:tab w:val="left" w:pos="1675"/>
                <w:tab w:val="left" w:pos="3923"/>
                <w:tab w:val="left" w:pos="4963"/>
                <w:tab w:val="left" w:pos="7180"/>
                <w:tab w:val="left" w:pos="8445"/>
              </w:tabs>
              <w:spacing w:line="260" w:lineRule="exact"/>
              <w:ind w:left="2" w:right="-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информационного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стенда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«Государственная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итоговая аттестация</w:t>
            </w:r>
          </w:p>
          <w:p w:rsidR="00985BEA" w:rsidRPr="00985BEA" w:rsidRDefault="00985BEA" w:rsidP="00985BEA">
            <w:pPr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выпускников», размещение информации на сайте профессиональной образовательной организации</w:t>
            </w:r>
          </w:p>
        </w:tc>
      </w:tr>
      <w:tr w:rsidR="00985BEA" w:rsidRPr="00985BEA" w:rsidTr="0015393E">
        <w:trPr>
          <w:trHeight w:hRule="exact" w:val="420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 выполнения </w:t>
            </w:r>
            <w:proofErr w:type="gramStart"/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выпускной квалификационной</w:t>
            </w:r>
            <w:r w:rsidRPr="00985BEA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</w:p>
        </w:tc>
      </w:tr>
      <w:tr w:rsidR="00985BEA" w:rsidRPr="00985BEA" w:rsidTr="0015393E">
        <w:trPr>
          <w:trHeight w:hRule="exact" w:val="578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85BEA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заседания</w:t>
            </w:r>
            <w:r w:rsidRPr="00985BEA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педагогического</w:t>
            </w:r>
            <w:r w:rsidRPr="00985BEA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совета</w:t>
            </w:r>
            <w:r w:rsidRPr="00985BEA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85BEA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допуске</w:t>
            </w:r>
            <w:r w:rsidRPr="00985BEA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выпускников</w:t>
            </w:r>
            <w:r w:rsidRPr="00985BEA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85BEA">
              <w:rPr>
                <w:rFonts w:ascii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государственной итоговой</w:t>
            </w:r>
            <w:r w:rsidRPr="00985BEA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аттестации. </w:t>
            </w:r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proofErr w:type="spellEnd"/>
            <w:r w:rsidRPr="00985BEA">
              <w:rPr>
                <w:rFonts w:ascii="Times New Roman" w:hAnsi="Times New Roman" w:cs="Times New Roman"/>
                <w:sz w:val="24"/>
                <w:szCs w:val="24"/>
              </w:rPr>
              <w:t xml:space="preserve"> 4)</w:t>
            </w:r>
          </w:p>
        </w:tc>
      </w:tr>
      <w:tr w:rsidR="00985BEA" w:rsidRPr="00985BEA" w:rsidTr="0015393E">
        <w:trPr>
          <w:trHeight w:hRule="exact" w:val="840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проекта приказа об организации государственной итоговой аттестации</w:t>
            </w:r>
            <w:r w:rsidRPr="00985BEA">
              <w:rPr>
                <w:rFonts w:ascii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(допуске студентов к государственной итоговой аттестации, составе экспертов, сроках проведения этапов государственной итоговой</w:t>
            </w:r>
            <w:r w:rsidRPr="00985BEA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аттестации)</w:t>
            </w:r>
          </w:p>
        </w:tc>
      </w:tr>
      <w:tr w:rsidR="00985BEA" w:rsidRPr="00985BEA" w:rsidTr="0015393E">
        <w:trPr>
          <w:trHeight w:hRule="exact" w:val="72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2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экспертизы качества выпускной квалификационной работы -</w:t>
            </w:r>
            <w:r w:rsidRPr="00985BEA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рецензирование</w:t>
            </w:r>
          </w:p>
        </w:tc>
      </w:tr>
      <w:tr w:rsidR="00985BEA" w:rsidRPr="00985BEA" w:rsidTr="00E050B1">
        <w:trPr>
          <w:trHeight w:hRule="exact" w:val="654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5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проектов приказов </w:t>
            </w:r>
            <w:r w:rsidRPr="00985BEA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«О  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допуске студентов к  защите выпускной  квалификационной работы на заседаниях государственной экзаменационной комиссии»</w:t>
            </w:r>
          </w:p>
        </w:tc>
      </w:tr>
      <w:tr w:rsidR="00985BEA" w:rsidRPr="00985BEA" w:rsidTr="0015393E">
        <w:trPr>
          <w:trHeight w:hRule="exact" w:val="951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EA" w:rsidRPr="00985BEA" w:rsidRDefault="00985BEA" w:rsidP="00985BEA">
            <w:pPr>
              <w:spacing w:line="260" w:lineRule="exact"/>
              <w:ind w:left="2"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EA" w:rsidRPr="00985BEA" w:rsidRDefault="00985BEA" w:rsidP="00985BEA">
            <w:pPr>
              <w:tabs>
                <w:tab w:val="left" w:pos="1612"/>
                <w:tab w:val="left" w:pos="2927"/>
                <w:tab w:val="left" w:pos="4941"/>
                <w:tab w:val="left" w:pos="7022"/>
                <w:tab w:val="left" w:pos="8356"/>
              </w:tabs>
              <w:spacing w:line="260" w:lineRule="exact"/>
              <w:ind w:left="2" w:right="-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заседаний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государственной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экзаменационной</w:t>
            </w: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комиссии. Подготовка</w:t>
            </w:r>
          </w:p>
          <w:p w:rsidR="00985BEA" w:rsidRPr="00985BEA" w:rsidRDefault="00985BEA" w:rsidP="00985BEA">
            <w:pPr>
              <w:ind w:left="2" w:right="-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аудитории и документов, представляемых на заседаниях государственной экзаменационной комиссии.</w:t>
            </w:r>
          </w:p>
        </w:tc>
      </w:tr>
    </w:tbl>
    <w:p w:rsidR="00C3233B" w:rsidRPr="00C3233B" w:rsidRDefault="00C3233B" w:rsidP="00985B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2.4.Форма и процедура проведения государственной итоговой аттестации</w:t>
      </w:r>
    </w:p>
    <w:p w:rsidR="00C3233B" w:rsidRPr="00985BEA" w:rsidRDefault="00985BEA" w:rsidP="00985BE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985BEA">
        <w:rPr>
          <w:rFonts w:ascii="Times New Roman" w:hAnsi="Times New Roman" w:cs="Times New Roman"/>
          <w:sz w:val="24"/>
          <w:szCs w:val="24"/>
        </w:rPr>
        <w:t xml:space="preserve">Организация выполнения и защиты выпускной квалификационной работы включает </w:t>
      </w:r>
      <w:r w:rsidRPr="00985BEA">
        <w:rPr>
          <w:rFonts w:ascii="Times New Roman" w:hAnsi="Times New Roman" w:cs="Times New Roman"/>
          <w:bCs/>
          <w:sz w:val="24"/>
          <w:szCs w:val="24"/>
        </w:rPr>
        <w:t>к</w:t>
      </w:r>
      <w:r w:rsidRPr="00985BEA">
        <w:rPr>
          <w:rFonts w:ascii="Times New Roman" w:hAnsi="Times New Roman" w:cs="Times New Roman"/>
          <w:sz w:val="24"/>
          <w:szCs w:val="24"/>
        </w:rPr>
        <w:t xml:space="preserve">онтроль выполнения </w:t>
      </w:r>
      <w:proofErr w:type="gramStart"/>
      <w:r w:rsidRPr="00985BE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985BEA">
        <w:rPr>
          <w:rFonts w:ascii="Times New Roman" w:hAnsi="Times New Roman" w:cs="Times New Roman"/>
          <w:sz w:val="24"/>
          <w:szCs w:val="24"/>
        </w:rPr>
        <w:t xml:space="preserve"> выпускной письменной экзаменационной работы и оценка качества её</w:t>
      </w:r>
      <w:r w:rsidRPr="00985BE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85BEA">
        <w:rPr>
          <w:rFonts w:ascii="Times New Roman" w:hAnsi="Times New Roman" w:cs="Times New Roman"/>
          <w:sz w:val="24"/>
          <w:szCs w:val="24"/>
        </w:rPr>
        <w:t>выполнения</w:t>
      </w:r>
    </w:p>
    <w:tbl>
      <w:tblPr>
        <w:tblStyle w:val="TableNormal"/>
        <w:tblW w:w="10207" w:type="dxa"/>
        <w:tblInd w:w="-421" w:type="dxa"/>
        <w:tblLayout w:type="fixed"/>
        <w:tblLook w:val="01E0" w:firstRow="1" w:lastRow="1" w:firstColumn="1" w:lastColumn="1" w:noHBand="0" w:noVBand="0"/>
      </w:tblPr>
      <w:tblGrid>
        <w:gridCol w:w="1560"/>
        <w:gridCol w:w="2127"/>
        <w:gridCol w:w="6520"/>
      </w:tblGrid>
      <w:tr w:rsidR="00985BEA" w:rsidRPr="00985BEA" w:rsidTr="0015393E">
        <w:trPr>
          <w:trHeight w:hRule="exact" w:val="56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r w:rsidRPr="00985B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left="496"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Эксперт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left="2300" w:right="22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Содержание</w:t>
            </w:r>
            <w:proofErr w:type="spellEnd"/>
            <w:r w:rsidRPr="00985BE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</w:p>
        </w:tc>
      </w:tr>
      <w:tr w:rsidR="00985BEA" w:rsidRPr="00985BEA" w:rsidTr="0015393E">
        <w:trPr>
          <w:trHeight w:hRule="exact" w:val="1034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8" w:lineRule="exact"/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Текущий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2" w:right="4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proofErr w:type="spellEnd"/>
            <w:r w:rsidRPr="00985BEA">
              <w:rPr>
                <w:rFonts w:ascii="Times New Roman" w:hAnsi="Times New Roman"/>
                <w:sz w:val="24"/>
                <w:szCs w:val="24"/>
              </w:rPr>
              <w:t xml:space="preserve"> ВКР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Поэтапная проверка в ходе консультаций выполнения студентом материалов письменной экзаменационной работы в соответствии с заданием.</w:t>
            </w:r>
          </w:p>
        </w:tc>
      </w:tr>
      <w:tr w:rsidR="00985BEA" w:rsidRPr="00985BEA" w:rsidTr="0015393E">
        <w:trPr>
          <w:trHeight w:hRule="exact" w:val="1047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2"/>
              <w:rPr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Уполномоченный работник ОО в соответствии с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локальными нормативными актами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ind w:left="-1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Еженедельная фиксация результатов выполнения в календарном графике студента и сообщение о ходе работы студента председателю</w:t>
            </w:r>
            <w:r w:rsidRPr="00985BEA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85BEA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gramEnd"/>
            <w:r w:rsidRPr="00985BEA">
              <w:rPr>
                <w:rFonts w:ascii="Times New Roman" w:hAnsi="Times New Roman"/>
                <w:sz w:val="24"/>
                <w:szCs w:val="24"/>
              </w:rPr>
              <w:t>Ц)К</w:t>
            </w:r>
          </w:p>
        </w:tc>
      </w:tr>
      <w:tr w:rsidR="00985BEA" w:rsidRPr="00985BEA" w:rsidTr="0015393E">
        <w:trPr>
          <w:trHeight w:hRule="exact" w:val="901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tabs>
                <w:tab w:val="left" w:pos="1163"/>
                <w:tab w:val="left" w:pos="1723"/>
              </w:tabs>
              <w:ind w:left="2" w:right="-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Еженедельная проверка хода и результатов</w:t>
            </w:r>
            <w:r w:rsidRPr="00985BEA">
              <w:rPr>
                <w:rFonts w:ascii="Times New Roman" w:hAnsi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выполнения</w:t>
            </w:r>
          </w:p>
          <w:p w:rsidR="00985BEA" w:rsidRPr="00985BEA" w:rsidRDefault="00985BEA" w:rsidP="00985BEA">
            <w:pPr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студентами выпускной письменной экзаменационной</w:t>
            </w:r>
            <w:r w:rsidRPr="00985BEA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работы.</w:t>
            </w:r>
          </w:p>
        </w:tc>
      </w:tr>
      <w:tr w:rsidR="00985BEA" w:rsidRPr="00985BEA" w:rsidTr="00E050B1">
        <w:trPr>
          <w:trHeight w:hRule="exact" w:val="1794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lastRenderedPageBreak/>
              <w:t>Итого</w:t>
            </w:r>
            <w:proofErr w:type="spellEnd"/>
            <w:r w:rsidRPr="00985BEA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85BEA" w:rsidRPr="00985BEA" w:rsidRDefault="00985BEA" w:rsidP="00985BEA">
            <w:pPr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вый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5BEA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proofErr w:type="spellEnd"/>
          </w:p>
          <w:p w:rsidR="00985BEA" w:rsidRPr="00985BEA" w:rsidRDefault="00985BEA" w:rsidP="00985BEA">
            <w:pPr>
              <w:ind w:left="2"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BEA">
              <w:rPr>
                <w:rFonts w:ascii="Times New Roman" w:hAnsi="Times New Roman"/>
                <w:sz w:val="24"/>
                <w:szCs w:val="24"/>
              </w:rPr>
              <w:t>ВКР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Окончательная проверка и утверждение подписью</w:t>
            </w:r>
            <w:r w:rsidRPr="00985BEA">
              <w:rPr>
                <w:rFonts w:ascii="Times New Roman" w:hAnsi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всех</w:t>
            </w:r>
          </w:p>
          <w:p w:rsidR="00985BEA" w:rsidRPr="00985BEA" w:rsidRDefault="00985BEA" w:rsidP="00985BEA">
            <w:pPr>
              <w:ind w:left="-1" w:right="13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материалов завершенной и оформленной письменной экзаменационной работы</w:t>
            </w:r>
            <w:r w:rsidRPr="00985BEA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студента.</w:t>
            </w:r>
          </w:p>
          <w:p w:rsidR="00985BEA" w:rsidRPr="00985BEA" w:rsidRDefault="00985BEA" w:rsidP="00985BEA">
            <w:pPr>
              <w:ind w:left="-1" w:right="5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Составление письменного отзыва на выпускную письменную экзаменационную работу студента с оценкой качества его выполнения.</w:t>
            </w:r>
          </w:p>
        </w:tc>
      </w:tr>
      <w:tr w:rsidR="00985BEA" w:rsidRPr="00985BEA" w:rsidTr="00E050B1">
        <w:trPr>
          <w:trHeight w:hRule="exact" w:val="1705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2" w:right="-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Уполномоченный</w:t>
            </w:r>
          </w:p>
          <w:p w:rsidR="00985BEA" w:rsidRPr="00985BEA" w:rsidRDefault="00985BEA" w:rsidP="00985BEA">
            <w:pPr>
              <w:tabs>
                <w:tab w:val="left" w:pos="1163"/>
                <w:tab w:val="left" w:pos="1723"/>
              </w:tabs>
              <w:ind w:left="2" w:right="-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работник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ОО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в соответствии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с локальными нормативными актами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EA" w:rsidRPr="00985BEA" w:rsidRDefault="00985BEA" w:rsidP="00985BEA">
            <w:pPr>
              <w:spacing w:line="260" w:lineRule="exact"/>
              <w:ind w:left="-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Окончательная проверка наличия всех составных</w:t>
            </w:r>
            <w:r w:rsidRPr="00985BEA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частей</w:t>
            </w:r>
          </w:p>
          <w:p w:rsidR="00985BEA" w:rsidRPr="00985BEA" w:rsidRDefault="00985BEA" w:rsidP="00985BEA">
            <w:pPr>
              <w:ind w:left="-1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выпускной письменной экзаменационной работы, рецензии руководителя на выпускную письменную экзаменационную работу Решение о допуске студента к защите выпускной письменной экзаменационной работы на заседании государственной экзаменационной</w:t>
            </w:r>
            <w:r w:rsidRPr="00985BEA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85BEA">
              <w:rPr>
                <w:rFonts w:ascii="Times New Roman" w:hAnsi="Times New Roman"/>
                <w:sz w:val="24"/>
                <w:szCs w:val="24"/>
                <w:lang w:val="ru-RU"/>
              </w:rPr>
              <w:t>комиссии</w:t>
            </w:r>
          </w:p>
        </w:tc>
      </w:tr>
    </w:tbl>
    <w:p w:rsidR="008C4A07" w:rsidRDefault="008C4A07" w:rsidP="00985B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E050B1" w:rsidRDefault="00E050B1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E050B1" w:rsidRPr="00E050B1" w:rsidRDefault="00E050B1" w:rsidP="00E05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4"/>
        </w:rPr>
      </w:pPr>
      <w:r w:rsidRPr="00E050B1"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4"/>
        </w:rPr>
        <w:t>2.5. Содержание ГИА</w:t>
      </w:r>
    </w:p>
    <w:p w:rsid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2.5.1. Содержание выпускной квалификационной работы</w:t>
      </w:r>
    </w:p>
    <w:p w:rsidR="001743FA" w:rsidRPr="00C3233B" w:rsidRDefault="001743FA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Тематика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Для проведения аттестационных испытаний выпускников по специальности</w:t>
      </w:r>
    </w:p>
    <w:p w:rsidR="00C3233B" w:rsidRPr="00C3233B" w:rsidRDefault="008F17BF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 устанавливается общая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тематика выпускных квалификационных работ по двум направлениям: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1. Проектирование автотранспортного предприятия с разработкой зон технического</w:t>
      </w:r>
    </w:p>
    <w:p w:rsid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обслуживания (ТО) и текущего ремонта (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) конкретного узла, системы;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2. Проектирование участка авторемонтного предприятия с разработкой участка по ремонту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конкретной детали.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Тематика ВКР позволяет наиболее полно оценить уровень и качество подготовки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выпускника в ходе решения и защиты им комплекса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взаимосвязанных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технологических,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конструкторских, организационно-управленческих вопросов и вопросов по охране труда.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Индивидуальная тематика разрабатывается и предлагается преподавателями комиссии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совместно с руководителями выпускных квалификационных работ, заинтересованными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разработке данных тем. Тематика может быть направлена на модернизацию, усовершенствование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реальных автотранспортных, авторемонтных предприятий. Индивидуальная тематика может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предусматривать модернизацию различных участков действующих автотранспортных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авторемонтных предприятий Тематика выпускных квалификационных работ определяется по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согласованию с работодателем,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рассматривается на заседании цикловой комиссии специальности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транспорта, утверждается приказом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руководителя ПОО. Выпускнику предоставляется право выбора темы дипломного проекта из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предложенного перечня тем, одобренных на заседании цикловой комиссии, согласованных с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заместителем директора ПОО по учебно-методической работе, учебно-производственной работе и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утвержденных на заседании педагогического совета автономного учреждения. Выпускник имеет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право предложить на согласование собственную тему дипломного проекта, предварительно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согласованную с работодателем. Закрепление темы выпускных квалификационных работ за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студентами и назначение руководителей ВКР осуществляется путем издания приказа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руководителя ПОО. Структура и содержание задания на ВКР и календарного графика выполнения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ВКР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зависит от тематики ВКР. Задание студенту на разработку темы ВКР и календарный график</w:t>
      </w:r>
      <w:r w:rsidR="0070726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выполнения ВКР оформляются на бланках установленной формы (Формы бланка задания, бланков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заявлений студентов, календарного графика регламентирует Положение о ВКР студентов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транспорта).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Дл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я студентов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 тематика дипломного проектирования базируется на разработке,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проектировании участков капитального ремонта, технического обслуживания, текущего ремонта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автомобилей, приспособлений различного назначения, технологических процессов капитального</w:t>
      </w:r>
      <w:r w:rsidR="00262DD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ремонта агрегатов автомобилей, технического обслуживания и текущего ремонта автомобилей.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Дипломные проекты указанного профиля должны содержать разработки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автотранспортных предприятий, участков для авторемонтных предприятий.</w:t>
      </w:r>
    </w:p>
    <w:p w:rsidR="00C3233B" w:rsidRPr="00C3233B" w:rsidRDefault="0015393E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Тематика ВКР выпускников по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 автомобильного транспорта: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соответствует современному уровню и перспективам развития науки, техники,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производства, экономики и культуры;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создает возможность реальной работы с решением актуальных практических задач и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дальнейшим использованием, внедрением материалов работы в сферу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технического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обслуживания и ремонта автомобильного транспорта;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разнообразна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для возможности выбора студентом темы в соответствии с индивидуальными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склонностями и способностями.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Выпускная квалификационная работа в</w:t>
      </w:r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>ыпускников по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 транспорта по своему характеру является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выпускной квалификационной работой проектного характера.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Тематика ВКР соответствует содержанию одного или нескольких профессиональных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модулей и отвечает следующим требованиям: овладение профессиональными компетенциями,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комплексность, реальность, актуальность, уровень современности используемых средств.</w:t>
      </w:r>
    </w:p>
    <w:p w:rsidR="00284458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Тематика выпускных квалифи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кационных работ выпускников </w:t>
      </w:r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>по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23.02.03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 транспорта:</w:t>
      </w:r>
    </w:p>
    <w:p w:rsidR="00284458" w:rsidRDefault="00284458" w:rsidP="00262DD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Default="00C3233B" w:rsidP="00262DD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Таблица 6</w:t>
      </w:r>
    </w:p>
    <w:p w:rsidR="00262DDE" w:rsidRDefault="00262DDE" w:rsidP="00262DD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1"/>
        <w:gridCol w:w="3903"/>
        <w:gridCol w:w="4927"/>
      </w:tblGrid>
      <w:tr w:rsidR="00262DDE" w:rsidTr="003B57C7">
        <w:tc>
          <w:tcPr>
            <w:tcW w:w="0" w:type="auto"/>
          </w:tcPr>
          <w:p w:rsidR="00262DDE" w:rsidRPr="00C3233B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262DDE" w:rsidRPr="00C3233B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темы</w:t>
            </w:r>
          </w:p>
          <w:p w:rsidR="00262DDE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</w:tcPr>
          <w:p w:rsidR="00262DDE" w:rsidRPr="00C3233B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Наименование темы выпускной</w:t>
            </w:r>
          </w:p>
          <w:p w:rsidR="00262DDE" w:rsidRPr="00C3233B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квалификационной работы</w:t>
            </w:r>
          </w:p>
          <w:p w:rsidR="00262DDE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7" w:type="dxa"/>
          </w:tcPr>
          <w:p w:rsidR="00262DDE" w:rsidRPr="00C3233B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Наименование профессиональных модулей,</w:t>
            </w:r>
          </w:p>
          <w:p w:rsidR="00262DDE" w:rsidRDefault="00262DDE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отражаемых</w:t>
            </w:r>
            <w:proofErr w:type="gramEnd"/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в работе</w:t>
            </w:r>
          </w:p>
        </w:tc>
      </w:tr>
      <w:tr w:rsidR="00262DDE" w:rsidTr="003B57C7">
        <w:tc>
          <w:tcPr>
            <w:tcW w:w="0" w:type="auto"/>
          </w:tcPr>
          <w:p w:rsidR="00262DDE" w:rsidRDefault="00DA41C5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03" w:type="dxa"/>
          </w:tcPr>
          <w:p w:rsidR="00262DDE" w:rsidRP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ЕО в условиях ______ авт. ВАЗ-2110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DA41C5" w:rsidRPr="00C3233B" w:rsidRDefault="00DA41C5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262DDE" w:rsidRDefault="00DA41C5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ЕО в условиях ______ авт. ГАЗ-330202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03" w:type="dxa"/>
          </w:tcPr>
          <w:p w:rsidR="0070726D" w:rsidRP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ЕО в условиях ______ </w:t>
            </w:r>
            <w:proofErr w:type="spell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автоб</w:t>
            </w:r>
            <w:proofErr w:type="spell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 ПАЗ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ТО-1 в условиях ______ авт. ВАЗ-2110 с расчетом экономической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ТО-1 в условиях ______ авт. КАМАЗ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ТО-1 в условиях ______ </w:t>
            </w:r>
            <w:proofErr w:type="spell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автоб</w:t>
            </w:r>
            <w:proofErr w:type="spell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ЛиАЗ</w:t>
            </w:r>
            <w:proofErr w:type="spell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ТО-2 в условиях ______ авт. ВАЗ-2115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ТО-2 в условиях ______ авт. КАМАЗ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зоны ТО-2 автобусов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______ с расче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том экономической эффективности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</w:t>
            </w:r>
            <w:proofErr w:type="gram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ГАЗ-3310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зоны Т</w:t>
            </w:r>
            <w:proofErr w:type="gram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Р(</w:t>
            </w:r>
            <w:proofErr w:type="gram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пост ДВС) в условиях ______ авт. ЗИЛ-131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зоны </w:t>
            </w:r>
            <w:proofErr w:type="gramStart"/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proofErr w:type="gramEnd"/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автобусов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том экономической эффективности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поста Д-1  в условиях ______ 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легковых автомобилей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ективности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поста Д-1  в условиях ______ 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грузовых автомобилей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эффективности»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поста Д-1  в условиях ______ 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автобусов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эффективности»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поста Д-1 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КАМАЗ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поста Д-2 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КАМАЗ с расчетом экономической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поста Д-2  в условиях ______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автобусов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эффективности».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</w:t>
            </w:r>
            <w:proofErr w:type="gram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(пост ДВС)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ВАЗ-2115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зоны </w:t>
            </w:r>
            <w:proofErr w:type="gramStart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(пост ДВС)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КА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МАЗ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агрегатного отделения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ГАЗ-3310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Тема проекта «Проект слесарно-механического отделения в условиях ______ 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>грузовых автомобилей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2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слесарно-механического отделения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ВАЗ-2110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70726D" w:rsidTr="003B57C7">
        <w:tc>
          <w:tcPr>
            <w:tcW w:w="0" w:type="auto"/>
          </w:tcPr>
          <w:p w:rsidR="0070726D" w:rsidRDefault="0070726D" w:rsidP="00262DDE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03" w:type="dxa"/>
          </w:tcPr>
          <w:p w:rsidR="0070726D" w:rsidRPr="0070726D" w:rsidRDefault="0070726D" w:rsidP="0070726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Тема проекта «Проект слесарно-механического отделения в условиях ______ авт.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КАМАЗ с расчетом экономической эффективности</w:t>
            </w:r>
            <w:r w:rsidR="00C479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7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70726D" w:rsidRPr="00C3233B" w:rsidRDefault="0070726D" w:rsidP="00DA41C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70726D" w:rsidRDefault="0070726D" w:rsidP="003B57C7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</w:t>
            </w:r>
            <w:r w:rsidR="003B57C7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233B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</w:tbl>
    <w:p w:rsidR="00262DDE" w:rsidRPr="00C3233B" w:rsidRDefault="00262DDE" w:rsidP="00262DD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Темы ВКР имеют практико-ориентированный характер и соответствуют ФГОС СПО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 в части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видов профессиональной деятельности и предусматривают возможность оценки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профессиональных компетенций.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Перечень тем ВКР с исходными данными для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дипломирования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по теме ВКР: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разрабатывается преподавателями профессионального цикла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 транспорта, представителями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заинтересованных работодателей, социальных партнеров ПОО, руководителями ВКР;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рассматривается на заседаниях цикловой комиссии специальности 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педагогического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совета автономного учреждения;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утверждается после предварительного положительного заключения работодателей.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Перечень тем ВКР с исходными данными для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дипломирования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по теме ВКР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для</w:t>
      </w:r>
      <w:proofErr w:type="gramEnd"/>
    </w:p>
    <w:p w:rsidR="00C3233B" w:rsidRPr="00C3233B" w:rsidRDefault="0015393E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выпускников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очной формы обучения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 ремонт автомобильного транспорта приведен в приложении 1 к настоящей Программе.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Состав, объем и </w:t>
      </w:r>
      <w:r w:rsidRPr="00C3233B">
        <w:rPr>
          <w:rFonts w:ascii="Times New Roman" w:eastAsia="TimesNewRomanPSMT" w:hAnsi="Times New Roman" w:cs="Times New Roman"/>
          <w:i/>
          <w:iCs/>
          <w:color w:val="000000"/>
          <w:sz w:val="24"/>
          <w:szCs w:val="24"/>
        </w:rPr>
        <w:t>с</w:t>
      </w: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труктура выпускной квалификационной работы в форме дипломного</w:t>
      </w:r>
      <w:r w:rsidR="008F17BF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проекта</w:t>
      </w:r>
    </w:p>
    <w:p w:rsidR="00C3233B" w:rsidRPr="008F17BF" w:rsidRDefault="00C3233B" w:rsidP="008F17B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Для обеспечения единства требований к выпускным квалификационным работам </w:t>
      </w:r>
      <w:r w:rsidRP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студентов</w:t>
      </w:r>
      <w:r w:rsidR="008F17BF" w:rsidRP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устанавливаются следующие состав, объем и структура дипломного проекта:</w:t>
      </w:r>
    </w:p>
    <w:p w:rsidR="0070726D" w:rsidRPr="008F17BF" w:rsidRDefault="0070726D" w:rsidP="008F17B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17BF">
        <w:rPr>
          <w:rFonts w:ascii="Times New Roman" w:eastAsia="TimesNewRomanPSMT" w:hAnsi="Times New Roman" w:cs="Times New Roman"/>
          <w:sz w:val="24"/>
          <w:szCs w:val="24"/>
        </w:rPr>
        <w:lastRenderedPageBreak/>
        <w:t>Дипломный проект состоит из задания, пояснительной записки и графической части. Непосредственно процессу проектирования предшествует разработка задания на выполнение дипломного проекта. В задании содержатся основные исходные данные, указываются наименования частей, разделов, подразделов пояснительной записки, черте</w:t>
      </w:r>
      <w:r w:rsidR="008F17BF">
        <w:rPr>
          <w:rFonts w:ascii="Times New Roman" w:eastAsia="TimesNewRomanPSMT" w:hAnsi="Times New Roman" w:cs="Times New Roman"/>
          <w:sz w:val="24"/>
          <w:szCs w:val="24"/>
        </w:rPr>
        <w:t>жей графической части (табл. 7</w:t>
      </w:r>
      <w:r w:rsidRPr="008F17BF">
        <w:rPr>
          <w:rFonts w:ascii="Times New Roman" w:eastAsia="TimesNewRomanPSMT" w:hAnsi="Times New Roman" w:cs="Times New Roman"/>
          <w:sz w:val="24"/>
          <w:szCs w:val="24"/>
        </w:rPr>
        <w:t>).</w:t>
      </w:r>
      <w:r w:rsidRPr="008F17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726D" w:rsidRPr="008F17BF" w:rsidRDefault="0070726D" w:rsidP="0070726D">
      <w:pPr>
        <w:autoSpaceDE w:val="0"/>
        <w:autoSpaceDN w:val="0"/>
        <w:adjustRightInd w:val="0"/>
        <w:jc w:val="right"/>
        <w:rPr>
          <w:rFonts w:ascii="Times New Roman" w:eastAsia="TimesNewRomanPSMT" w:hAnsi="Times New Roman" w:cs="Times New Roman"/>
          <w:sz w:val="24"/>
          <w:szCs w:val="24"/>
        </w:rPr>
      </w:pPr>
      <w:r w:rsidRPr="008F17BF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 w:rsidR="008F17BF" w:rsidRPr="008F17BF">
        <w:rPr>
          <w:rFonts w:ascii="Times New Roman" w:eastAsia="TimesNewRomanPSMT" w:hAnsi="Times New Roman" w:cs="Times New Roman"/>
          <w:sz w:val="24"/>
          <w:szCs w:val="24"/>
        </w:rPr>
        <w:t>7</w:t>
      </w:r>
    </w:p>
    <w:p w:rsidR="0070726D" w:rsidRPr="008F17BF" w:rsidRDefault="003B57C7" w:rsidP="0070726D">
      <w:pPr>
        <w:autoSpaceDE w:val="0"/>
        <w:autoSpaceDN w:val="0"/>
        <w:adjustRightInd w:val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Примерное </w:t>
      </w:r>
      <w:r w:rsidR="0070726D" w:rsidRPr="008F17BF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содержание и объем дипломного проекта</w:t>
      </w:r>
    </w:p>
    <w:tbl>
      <w:tblPr>
        <w:tblStyle w:val="a3"/>
        <w:tblW w:w="9616" w:type="dxa"/>
        <w:tblLook w:val="04A0" w:firstRow="1" w:lastRow="0" w:firstColumn="1" w:lastColumn="0" w:noHBand="0" w:noVBand="1"/>
      </w:tblPr>
      <w:tblGrid>
        <w:gridCol w:w="4644"/>
        <w:gridCol w:w="1827"/>
        <w:gridCol w:w="1560"/>
        <w:gridCol w:w="1585"/>
      </w:tblGrid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Содержание дипломного проекта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Пояснительная</w:t>
            </w:r>
          </w:p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записка, листы</w:t>
            </w:r>
          </w:p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формата А</w:t>
            </w:r>
            <w:proofErr w:type="gramStart"/>
            <w:r w:rsidRPr="008F17BF">
              <w:rPr>
                <w:rFonts w:ascii="Times New Roman" w:eastAsia="TimesNewRomanPSMT" w:hAnsi="Times New Roman" w:cs="Times New Roman"/>
              </w:rPr>
              <w:t>4</w:t>
            </w:r>
            <w:proofErr w:type="gramEnd"/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Графическая</w:t>
            </w:r>
          </w:p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часть, листы</w:t>
            </w:r>
          </w:p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формата А</w:t>
            </w:r>
            <w:proofErr w:type="gramStart"/>
            <w:r w:rsidRPr="008F17BF">
              <w:rPr>
                <w:rFonts w:ascii="Times New Roman" w:eastAsia="TimesNewRomanPSMT" w:hAnsi="Times New Roman" w:cs="Times New Roman"/>
              </w:rPr>
              <w:t>1</w:t>
            </w:r>
            <w:proofErr w:type="gramEnd"/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Презентация, количество слайдов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Титульный лист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Содержание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Введение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proofErr w:type="gramStart"/>
            <w:r w:rsidRPr="008F17BF">
              <w:rPr>
                <w:rFonts w:ascii="Times New Roman" w:eastAsia="TimesNewRomanPSMT" w:hAnsi="Times New Roman" w:cs="Times New Roman"/>
              </w:rPr>
              <w:t>Исследовательская часть и технико-экономическое обоснование проекта)</w:t>
            </w:r>
            <w:proofErr w:type="gramEnd"/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4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Технологическая часть: Расчет объекта проектирования (технологический расчет)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8-10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3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Организационная часть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8-10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3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Охрана труда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5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Конструкторская часть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6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1-2</w:t>
            </w: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Экономическая часть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Заключение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2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Список литературы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</w:p>
        </w:tc>
      </w:tr>
      <w:tr w:rsidR="0070726D" w:rsidTr="0070726D">
        <w:tc>
          <w:tcPr>
            <w:tcW w:w="4644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Итого</w:t>
            </w:r>
          </w:p>
        </w:tc>
        <w:tc>
          <w:tcPr>
            <w:tcW w:w="1827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48-52</w:t>
            </w:r>
          </w:p>
        </w:tc>
        <w:tc>
          <w:tcPr>
            <w:tcW w:w="1560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4-5</w:t>
            </w:r>
          </w:p>
        </w:tc>
        <w:tc>
          <w:tcPr>
            <w:tcW w:w="1585" w:type="dxa"/>
          </w:tcPr>
          <w:p w:rsidR="0070726D" w:rsidRPr="008F17BF" w:rsidRDefault="0070726D" w:rsidP="0070726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</w:rPr>
            </w:pPr>
            <w:r w:rsidRPr="008F17BF">
              <w:rPr>
                <w:rFonts w:ascii="Times New Roman" w:eastAsia="TimesNewRomanPSMT" w:hAnsi="Times New Roman" w:cs="Times New Roman"/>
              </w:rPr>
              <w:t>не менее 18</w:t>
            </w:r>
          </w:p>
        </w:tc>
      </w:tr>
    </w:tbl>
    <w:p w:rsidR="008F17BF" w:rsidRDefault="008F17BF" w:rsidP="00AA081F">
      <w:pPr>
        <w:spacing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70726D" w:rsidRPr="00AA081F" w:rsidRDefault="0070726D" w:rsidP="00AA081F">
      <w:pPr>
        <w:spacing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Пояснительная записка в объеме 48-52 листов формата А</w:t>
      </w:r>
      <w:proofErr w:type="gramStart"/>
      <w:r w:rsidRPr="00AA081F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AA081F">
        <w:rPr>
          <w:rFonts w:ascii="Times New Roman" w:hAnsi="Times New Roman" w:cs="Times New Roman"/>
          <w:sz w:val="24"/>
          <w:szCs w:val="24"/>
        </w:rPr>
        <w:t xml:space="preserve"> состоит из следующих разделов:</w:t>
      </w:r>
    </w:p>
    <w:p w:rsidR="0070726D" w:rsidRPr="00AA081F" w:rsidRDefault="0070726D" w:rsidP="00AA081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Содержание</w:t>
      </w:r>
    </w:p>
    <w:p w:rsidR="0070726D" w:rsidRPr="00AA081F" w:rsidRDefault="0070726D" w:rsidP="00AA081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Введение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I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 Исследовательская часть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1.1. Характеристики автотранспортных организаций, объектов проектирования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1.2. Обоснование проектного решения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II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 Технологическая часть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2.1. Выбор списочного состава автомобилей, исходные данные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2.2. Расчет годового объема работ на объекте проектирования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2.3. Расчет численности производственных рабочих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2.4. Расчет количества постов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III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 Организационная часть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3.1. Выбор методов организации и управления производством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lastRenderedPageBreak/>
        <w:t>3.2. Режим труда и отдыха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3.3. Распределение рабочих по постам, специальностям, квалификации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3.4. Подбор технологического оборудования, расчет производственных площадей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3.5. Разработка технологических карт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 xml:space="preserve">3.6. Расчет механизации производственных процессов ТО и </w:t>
      </w:r>
      <w:proofErr w:type="gramStart"/>
      <w:r w:rsidRPr="00AA081F">
        <w:rPr>
          <w:rFonts w:ascii="Times New Roman" w:eastAsia="MicrosoftSansSerif" w:hAnsi="Times New Roman" w:cs="Times New Roman"/>
          <w:sz w:val="24"/>
          <w:szCs w:val="24"/>
        </w:rPr>
        <w:t>ТР</w:t>
      </w:r>
      <w:proofErr w:type="gramEnd"/>
      <w:r w:rsidRPr="00AA081F">
        <w:rPr>
          <w:rFonts w:ascii="Times New Roman" w:eastAsia="MicrosoftSansSerif" w:hAnsi="Times New Roman" w:cs="Times New Roman"/>
          <w:sz w:val="24"/>
          <w:szCs w:val="24"/>
        </w:rPr>
        <w:t xml:space="preserve"> автомобилей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IV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 Охрана труда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4.1. Санитарно-гигиенические факторы условий труда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 xml:space="preserve">4.2. Безопасные условия труда (БУТ), экологическая, пожарная безопасность. Основные требования безопасности труда по ТО и </w:t>
      </w:r>
      <w:proofErr w:type="gramStart"/>
      <w:r w:rsidRPr="00AA081F">
        <w:rPr>
          <w:rFonts w:ascii="Times New Roman" w:eastAsia="MicrosoftSansSerif" w:hAnsi="Times New Roman" w:cs="Times New Roman"/>
          <w:sz w:val="24"/>
          <w:szCs w:val="24"/>
        </w:rPr>
        <w:t>ТР</w:t>
      </w:r>
      <w:proofErr w:type="gramEnd"/>
      <w:r w:rsidRPr="00AA081F">
        <w:rPr>
          <w:rFonts w:ascii="Times New Roman" w:eastAsia="MicrosoftSansSerif" w:hAnsi="Times New Roman" w:cs="Times New Roman"/>
          <w:sz w:val="24"/>
          <w:szCs w:val="24"/>
        </w:rPr>
        <w:t xml:space="preserve"> автомобилей, специфичные для определенных видов работ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V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 Конструкторская часть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  <w:lang w:val="en-US"/>
        </w:rPr>
        <w:t>VI</w:t>
      </w:r>
      <w:r w:rsidRPr="00AA081F">
        <w:rPr>
          <w:rFonts w:ascii="Times New Roman" w:eastAsia="MicrosoftSansSerif" w:hAnsi="Times New Roman" w:cs="Times New Roman"/>
          <w:sz w:val="24"/>
          <w:szCs w:val="24"/>
        </w:rPr>
        <w:t>.Экономическая часть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6.1. Исходные данные для экономического расчета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6.2. Расчет капитальных вложений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6.3. Расчет эксплуатационных затрат</w:t>
      </w:r>
    </w:p>
    <w:p w:rsidR="0070726D" w:rsidRPr="00AA081F" w:rsidRDefault="0070726D" w:rsidP="00AA081F">
      <w:pPr>
        <w:autoSpaceDE w:val="0"/>
        <w:autoSpaceDN w:val="0"/>
        <w:adjustRightInd w:val="0"/>
        <w:spacing w:line="240" w:lineRule="auto"/>
        <w:ind w:left="284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6.4. Расчет экономической эффективности проекта</w:t>
      </w:r>
    </w:p>
    <w:p w:rsidR="0070726D" w:rsidRPr="00AA081F" w:rsidRDefault="0070726D" w:rsidP="00AA081F">
      <w:pPr>
        <w:spacing w:line="240" w:lineRule="auto"/>
        <w:jc w:val="both"/>
        <w:rPr>
          <w:rFonts w:ascii="Times New Roman" w:eastAsia="MicrosoftSansSerif" w:hAnsi="Times New Roman" w:cs="Times New Roman"/>
          <w:sz w:val="24"/>
          <w:szCs w:val="24"/>
        </w:rPr>
      </w:pPr>
      <w:r w:rsidRPr="00AA081F">
        <w:rPr>
          <w:rFonts w:ascii="Times New Roman" w:eastAsia="MicrosoftSansSerif" w:hAnsi="Times New Roman" w:cs="Times New Roman"/>
          <w:sz w:val="24"/>
          <w:szCs w:val="24"/>
        </w:rPr>
        <w:t>Выводы и предложения</w:t>
      </w:r>
    </w:p>
    <w:p w:rsidR="00C479D0" w:rsidRDefault="0070726D" w:rsidP="001539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Приложения (спецификации).</w:t>
      </w:r>
    </w:p>
    <w:p w:rsidR="0070726D" w:rsidRPr="00AA081F" w:rsidRDefault="0070726D" w:rsidP="00AA081F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81F">
        <w:rPr>
          <w:rFonts w:ascii="Times New Roman" w:hAnsi="Times New Roman" w:cs="Times New Roman"/>
          <w:b/>
          <w:sz w:val="24"/>
          <w:szCs w:val="24"/>
        </w:rPr>
        <w:t>2. Общие требования к оформлению дипломного проекта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A081F">
        <w:rPr>
          <w:rFonts w:ascii="Times New Roman" w:hAnsi="Times New Roman" w:cs="Times New Roman"/>
          <w:sz w:val="24"/>
          <w:szCs w:val="24"/>
          <w:u w:val="single"/>
        </w:rPr>
        <w:t>Пояснительная записка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Первым листом пояснительной записки (ПЗ) является титульный лист, за которым следует бланк задания.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Нумерация пояснительной записки начинается с листа «Содержание пояснительной записки». Дальнейшая нумерация страниц сквозная, включая «Список литературы» и «Приложения».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В соответствии с ГОСТ 2.106—96 весь текст пояснительной записки должен быть выполнен на листах писчей бумаги формата А</w:t>
      </w:r>
      <w:proofErr w:type="gramStart"/>
      <w:r w:rsidRPr="00AA081F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AA081F">
        <w:rPr>
          <w:rFonts w:ascii="Times New Roman" w:hAnsi="Times New Roman" w:cs="Times New Roman"/>
          <w:sz w:val="24"/>
          <w:szCs w:val="24"/>
        </w:rPr>
        <w:t>. Заглавным является лист «Содержание...».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 xml:space="preserve">Основные надписи (штампы) пояснительной записки выполняются по ГОСТ 2.104—2006. Формы основных надписей и примеры их заполнения приводятся в приложении 2. 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 xml:space="preserve">В настоящее время рекомендуется выполнение пояснительной записки машинописным способом (персональный компьютер), но возможно и написание пояснительной записки от руки. Пояснительная записка пишется от руки чернилами четко и аккуратно, без сокращений слов. Расстояние от рамки до границ текста рекомендуется оставлять: в начале строк — не менее 10 мм, в конце строк — не менее 3—5 мм. </w:t>
      </w:r>
      <w:r w:rsidRPr="00AA081F">
        <w:rPr>
          <w:rFonts w:ascii="Times New Roman" w:hAnsi="Times New Roman" w:cs="Times New Roman"/>
          <w:sz w:val="24"/>
          <w:szCs w:val="24"/>
        </w:rPr>
        <w:lastRenderedPageBreak/>
        <w:t>Расстояние от верхней или нижней строки текста до верхней/нижней рамки листа должно быть не менее 10 мм.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 xml:space="preserve">Рекомендуемый межстрочный интервал текста, выполненного на ПК, — полуторный. Размер строчных букв и цифр по высоте не менее 3 мм при рукописном варианте выполнения ПЗ, размер шрифта </w:t>
      </w:r>
      <w:proofErr w:type="spellStart"/>
      <w:r w:rsidRPr="00AA081F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AA0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81F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AA0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81F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AA081F">
        <w:rPr>
          <w:rFonts w:ascii="Times New Roman" w:hAnsi="Times New Roman" w:cs="Times New Roman"/>
          <w:sz w:val="24"/>
          <w:szCs w:val="24"/>
        </w:rPr>
        <w:t xml:space="preserve"> 14 при использовании персонального компьютера.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 xml:space="preserve">Каждый раздел записки необходимо начинать с нового листа. Разделы должны иметь порядковые номера, обозначенные арабскими цифрами, в пределах всей записки. 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Переносы слов в заголовках не допускаются. Расстояние между заголовками и последующим текстом должно быть 10 мм при выполнении записки от руки, в машинописном варианте — два интервала.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Сокращение слов в тексте и подписях под иллюстрациями не допускается за исключением сокращений, установленных ГОСТ 2.316—2008.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Расшифровка символов и числовых коэффициентов, входящих в формулу, должна быть приведена под формулой. Объяснение значения каждого символа приводится с новой строки в той последовательности, в какой они следуют в формуле. Первая строка расшифровки должна начинаться со слова «где», без двоеточия после него. В конкретном дипломном проекте следует расшифровывать все обозначения.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Все формулы в пояснительной записке нумеруют арабскими цифрами, номер ставят в правой стороне листа на уровне формулы в круглых скобках.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При выполнении записки на ПК формулы набирают с помощью редактора формул или вписываются в тест от руки (цвет чернил — черный).</w:t>
      </w:r>
    </w:p>
    <w:p w:rsidR="0070726D" w:rsidRPr="00AA081F" w:rsidRDefault="0070726D" w:rsidP="008F17B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Цифровой материал оформляют в виде таблиц. Каждая таблица должна иметь заголовок. Все таблицы должны быть пронумерованы арабскими цифрами в пределах всей пояснительной записки. Над правым верхним углом таблицы, выше заголовка, помещается надпись «Таблица» с указанием ее сквозног</w:t>
      </w:r>
      <w:r w:rsidR="00E050B1">
        <w:rPr>
          <w:rFonts w:ascii="Times New Roman" w:hAnsi="Times New Roman" w:cs="Times New Roman"/>
          <w:sz w:val="24"/>
          <w:szCs w:val="24"/>
        </w:rPr>
        <w:t>о порядкового номера. Индекс «№</w:t>
      </w:r>
      <w:r w:rsidRPr="00AA081F">
        <w:rPr>
          <w:rFonts w:ascii="Times New Roman" w:hAnsi="Times New Roman" w:cs="Times New Roman"/>
          <w:sz w:val="24"/>
          <w:szCs w:val="24"/>
        </w:rPr>
        <w:t>» между словом «Таблица» и цифрой не ставится. На все таблицы должны быть ссылки в пояснительной записке. При переносе таблицы на другой лист головку таблицы повторяют и над ней указывают «Продолжение таблицы» с порядковым номером таблицы. Тематический заголовок помещают только над основной (первой)</w:t>
      </w:r>
      <w:r w:rsidR="008F17BF">
        <w:rPr>
          <w:rFonts w:ascii="Times New Roman" w:hAnsi="Times New Roman" w:cs="Times New Roman"/>
          <w:sz w:val="24"/>
          <w:szCs w:val="24"/>
        </w:rPr>
        <w:t xml:space="preserve"> </w:t>
      </w:r>
      <w:r w:rsidRPr="00AA081F">
        <w:rPr>
          <w:rFonts w:ascii="Times New Roman" w:hAnsi="Times New Roman" w:cs="Times New Roman"/>
          <w:sz w:val="24"/>
          <w:szCs w:val="24"/>
        </w:rPr>
        <w:t>частью таблицы. При выполнении таблиц на персональном компьютере межстрочный интервал — одинарный.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При использовании студентом справочных материалов необходимо сделать ссылки на них с указанием страниц, номеров карт и таблиц. Приводить полное название литературного источника нет необходимости, достаточно указать страницу и номер таблицы, а в квадратных скобках порядковый номер книги, под которым студент поместил ее в разделе «Список литературы» пояснительной записки.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>Все помещенные в записке иллюстрации нумеруют арабскими цифрами в пределах всей записки, например: рис. 1, рис. 2 и т.д., повторные ссылки на иллюстрации даются с сокращением слова «смотри», например, «см. рис. 2».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sz w:val="24"/>
          <w:szCs w:val="24"/>
        </w:rPr>
        <w:t xml:space="preserve">Иллюстрации или материал вспомогательного характера (спецификации, ведомости и т.п.) рекомендуется оформлять в виде приложений. Каждое приложение должно начинаться с нового листа с указанием в правом верхнем углу слова «Приложение» и иметь тематический заголовок. Приложение нумеруется так же, как таблицы. В состав </w:t>
      </w:r>
      <w:r w:rsidRPr="00AA081F">
        <w:rPr>
          <w:rFonts w:ascii="Times New Roman" w:hAnsi="Times New Roman" w:cs="Times New Roman"/>
          <w:sz w:val="24"/>
          <w:szCs w:val="24"/>
        </w:rPr>
        <w:lastRenderedPageBreak/>
        <w:t>приложения, обозначенного одним порядковым номером, могут входить документы, имеющие различную форму, но аналогичные по смыслу. Например:</w:t>
      </w:r>
    </w:p>
    <w:p w:rsidR="0070726D" w:rsidRPr="00AA081F" w:rsidRDefault="0070726D" w:rsidP="00AA081F">
      <w:pPr>
        <w:spacing w:line="240" w:lineRule="auto"/>
        <w:ind w:firstLine="5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A081F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A081F">
        <w:rPr>
          <w:rFonts w:ascii="Times New Roman" w:hAnsi="Times New Roman" w:cs="Times New Roman"/>
          <w:i/>
          <w:sz w:val="24"/>
          <w:szCs w:val="24"/>
        </w:rPr>
        <w:t>Данные для проектирования систем освещения и вентиляции</w:t>
      </w:r>
    </w:p>
    <w:p w:rsidR="0070726D" w:rsidRPr="00AA081F" w:rsidRDefault="0070726D" w:rsidP="00AA081F">
      <w:pPr>
        <w:spacing w:line="240" w:lineRule="auto"/>
        <w:ind w:firstLine="5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A081F">
        <w:rPr>
          <w:rFonts w:ascii="Times New Roman" w:hAnsi="Times New Roman" w:cs="Times New Roman"/>
          <w:i/>
          <w:sz w:val="24"/>
          <w:szCs w:val="24"/>
        </w:rPr>
        <w:t>Таблица 1</w:t>
      </w:r>
    </w:p>
    <w:p w:rsidR="0070726D" w:rsidRPr="00AA081F" w:rsidRDefault="0070726D" w:rsidP="00AA081F">
      <w:pPr>
        <w:spacing w:line="240" w:lineRule="auto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081F">
        <w:rPr>
          <w:rFonts w:ascii="Times New Roman" w:hAnsi="Times New Roman" w:cs="Times New Roman"/>
          <w:i/>
          <w:sz w:val="24"/>
          <w:szCs w:val="24"/>
        </w:rPr>
        <w:t>Значения светового коэф</w:t>
      </w:r>
      <w:r w:rsidR="00C479D0">
        <w:rPr>
          <w:rFonts w:ascii="Times New Roman" w:hAnsi="Times New Roman" w:cs="Times New Roman"/>
          <w:i/>
          <w:sz w:val="24"/>
          <w:szCs w:val="24"/>
        </w:rPr>
        <w:t>фициента для различных участков</w:t>
      </w:r>
      <w:r w:rsidRPr="00AA081F">
        <w:rPr>
          <w:rFonts w:ascii="Times New Roman" w:hAnsi="Times New Roman" w:cs="Times New Roman"/>
          <w:i/>
          <w:sz w:val="24"/>
          <w:szCs w:val="24"/>
        </w:rPr>
        <w:t xml:space="preserve"> зон АТО</w:t>
      </w:r>
    </w:p>
    <w:p w:rsidR="0070726D" w:rsidRPr="00AA081F" w:rsidRDefault="0070726D" w:rsidP="00AA081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i/>
          <w:iCs/>
          <w:color w:val="000000"/>
          <w:sz w:val="24"/>
          <w:szCs w:val="24"/>
        </w:rPr>
        <w:t xml:space="preserve">Структурное построение и содержание составных частей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ВКР зависит от тематики ВКР,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определяются цикловой комиссией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автомобильного транспорта совместно с руководителями выпускных квалификационных работ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и</w:t>
      </w:r>
      <w:proofErr w:type="gramEnd"/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исходя из требований ФГОС СПО к уровню подготовки выпускников, степень достижения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которых подлежит прямому оцениванию (диагностике) при итоговой государственной аттестации.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В выпускной квалификационной работе должны ставиться только такие задачи, пути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решения</w:t>
      </w:r>
      <w:proofErr w:type="gram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которых, известны руководителю. Не допускается ставить задачи, возможность решения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которых проблематична или которые требуют открытий или изобретений. Однако постановка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задачи должна способствовать творческой работе студента над проектом и требовать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самостоятельного принятия решений по отдельным техническим вопросам.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Во введении обосновывается актуальность и практическая значимость выбранной темы,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формулируются цель и задачи.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При работе над теоретической частью определяются объект и предмет ВКР, круг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рассматриваемых проблем. Проводится обзор используемых источников, обосновывается выбор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применяемых методов, технологий и др. Работа выпускника над теоретической частью позволяет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руководителю оценить следующие общие компетенции: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- понимать сущность и социальную значимость своей будущей специальности, проявлять к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ней устойчивый интерес;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осуществлять поиск и использование информации, необходимой для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эффективного</w:t>
      </w:r>
      <w:proofErr w:type="gramEnd"/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выполнения профессиональных задач, профессионального и личностного развития;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- самостоятельно определять задачи профессионального и личностного развития,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заниматься самообразованием, осознано планировать повышение квалификации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Работа над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информационно-теоретической</w:t>
      </w:r>
      <w:proofErr w:type="gram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, расчетно-технологической, организационной,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практической частями пояснительной записки и графической частью позволяет руководителю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оценить уровень развития следующих общих компетенций: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- организовывать собственную деятельность, выбирать типовые методы и способы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выполнения профессиональных задач, оценивать их эффективность и качество;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принимать решения в стандартных и нестандартных ситуациях и нести за них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ответственность;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владеть информационной культурой, анализировать и оценивать информацию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</w:t>
      </w:r>
      <w:proofErr w:type="gramEnd"/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использованием информационно-коммуникационных технологий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- ориентироваться в условиях частой смены технологий в профессиональной деятельности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Заключение содержит выводы и предложения с их кратким обоснованием в соответствии с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поставленной целью и задачами, раскрывает значимость полученных результатов.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Работа над ВКР в целом позволяет руководителю, а в последующем и членам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государственной экзаменационной комиссии (ГЭК) оценить уровень приобретенных знаний,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умений, </w:t>
      </w:r>
      <w:proofErr w:type="spell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элементов общих и профессиональных компетенций выпускника в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соответствии с требованиями ФГОС СПО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 автомобильного транспорта.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На государственной итоговой аттестации выпускник представляет портфель (портфолио)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 xml:space="preserve">индивидуальных образовательных достижений выпускника,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свидетельствующий</w:t>
      </w:r>
      <w:proofErr w:type="gram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об оценках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квалификации выпускника.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Портфель достижений выпускника также может включать отчет о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ранее достигнутых результатах, дополнительные сертификаты, свидетельства (дипломы)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олимпиад, конкурсов и т.п., творческие работы по профилю специальности, характеристики с мест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прохождения практики и т.д. (п.8.5 ФГОС СПО) Структура портфолио, требования к содержанию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и оформлению регламентируется Положением о портфолио образовательных достижений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выпускников ГБП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892884"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  <w:proofErr w:type="gram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Структура портфолио выпускников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</w:p>
    <w:p w:rsidR="00C3233B" w:rsidRPr="00AA081F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Техническое обслуживание и ремонт автомобильного транспорта </w:t>
      </w:r>
      <w:proofErr w:type="gramStart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приведена</w:t>
      </w:r>
      <w:proofErr w:type="gramEnd"/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 приложении 2 к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настоящей Программе.</w:t>
      </w:r>
    </w:p>
    <w:p w:rsid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A081F">
        <w:rPr>
          <w:rFonts w:ascii="Times New Roman" w:eastAsia="TimesNewRomanPSMT" w:hAnsi="Times New Roman" w:cs="Times New Roman"/>
          <w:i/>
          <w:iCs/>
          <w:color w:val="000000"/>
          <w:sz w:val="24"/>
          <w:szCs w:val="24"/>
        </w:rPr>
        <w:t xml:space="preserve">Примечание: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защита ВКР на заседании государственной экзаменационной комиссии может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>сопровождаться демонстрацией мультимедиа презентацией, дополнительными наглядными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пособиями, макетами, моделями и другим демонстрационным материалом.</w:t>
      </w:r>
    </w:p>
    <w:p w:rsidR="00AA081F" w:rsidRPr="00C3233B" w:rsidRDefault="00AA081F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2.5.2. Защита выпускных квалификационных работ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Допуск к защите ВКР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К государственной итоговой аттестации допускается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не имеющий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академической задолженности, в полном объеме выполнивший учебный план или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индивидуальный учебный план по осваиваемой образовательной программе среднего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профессионального образования (статья 59 «Итоговая аттестация» Федерального закона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Российской Федерации от 29.12.2012 года № 273 «Об образовании в Российской Федерации»)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имеющие допуск к защите ВКР по результатам предзащиты.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Процедура предварительной защиты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ВКР и форма протокола заседания комиссии по результатам предзащиты регламентируется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Порядком проведения государственной итоговой аттестации по образовательным программам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среднего профессионального образования выпускников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892884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СТОТ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и Положением о ВКР</w:t>
      </w:r>
      <w:r w:rsid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студентов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</w:t>
      </w:r>
      <w:r w:rsid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транспорта.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Необходимым условием допуска к государственной (итоговой) аттестации является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представление документов, подтверждающих освоение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компетенций при изучении</w:t>
      </w:r>
      <w:r w:rsidR="00AA081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теоретического материала и прохождении практики по каждому из основных видов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профессиональной деятельности.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 том числе выпускником предоставляются отчеты о ранее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достигнутых результатах, дополнительные сертификаты, свидетельства (дипломы) олимпиад,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конкурсов, творческие работы по специальности, характеристики с мест прохождения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преддипломной практики (п. 8.5.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ФГОС СПО).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Для допуска к защите ВКР студент предоставляет заместителю директора ПОО по учебно-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методической или учебно-производственной работе следующие документы: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отзыв руководителя ВКР с оценкой;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рецензию, оформленную рецензентом, с оценкой.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i/>
          <w:iCs/>
          <w:color w:val="000000"/>
          <w:sz w:val="24"/>
          <w:szCs w:val="24"/>
        </w:rPr>
        <w:t xml:space="preserve">Примечание: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формы бланков отзыва, рецензии регламентирует Положение о ВКР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студентов 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транспорта.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Процедуру оценивания ВКР руководителем и рецензентом, структуру и содержание листов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оценивания регламентирует Комплекс оценочных средств государственной (итоговой)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аттестации выпускников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892884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СТОТ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 автомобильного транспорта.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Предварительной защите предшествуют процедуры согласования ВКР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нормоконтролером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, консультантом по отдельным частям ВКР. Процедура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нормоконтроля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форма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и структура листа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нормоконтроля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регламентирует Положение о ВКР студентов специальности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 транспорта.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Руководитель ВКР, рецензент,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нормоконтролер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консультанты по отдельным частям ВКР 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подготовке портфолио удостоверяют свое решение о готовности выпускника к защите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ВКР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подписями на титульном листе пояснительной записки ВКР. Заместитель директора ПОО по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учебно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>й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работе делает запись о допуске студента к защите ВКР также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на</w:t>
      </w:r>
      <w:proofErr w:type="gramEnd"/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титульном листе пояснительной записки ВКР (форма титульного листа ВКР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–п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риложение 3 к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настоящей Программе).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Допуск выпускника к защите ВКР на заседании государственной экзаменационной комиссии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осуществляется путем издания приказа руководителя ПОО на основании решения</w:t>
      </w:r>
      <w:r w:rsidR="008F17BF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педагогического совета учреждения.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Защита ВКР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1. Защита ВКР проводится на открытых заседаниях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Государственной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экзаменационной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комиссии (ГЭК) по специальности, с участием не менее двух третей ее состава;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2. Заседания ГЭК проводятся в соответствии с календарным графиком учебного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процесса по установленно</w:t>
      </w:r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>му графику.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продолжительность одного заседания не более 6 часов,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в течение одного заседания рассматривается защита не более 8 ВКР,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на защиту студентом ВКР отводится до 45 минут.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3. Процедура защиты ВКР включает: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презентация портфолио достижений выпускника – до 5 мин;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доклад студента – 10-15 минут, в течение которых студент кратко освещает цель, задачи 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содержание ВКР с обоснованием принятых решений. Доклад может сопровождаться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мультимедиа презентацией и другими материалами;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чтение секретарем ГЭК отзыва и рецензии на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выполненную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ВКР,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объяснения студента по замечаниям рецензента,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вопросы членов комиссии и ответы студента по теме ВКР и профилю специальности;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4. На каждого студента оформляется индивидуальный лист оценивания выполнения и защиты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ВКР.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5. Члены ГЭК фиксируют результаты анализа сформированных общих и профессиональных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компетенций выпускника в специальных бланках – листах оценивания (процедуру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оценивания, структуру и содержание листов оценивания регламентирует Комплекс оценочных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средств государственной (итоговой) аттестации выпускников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892884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транспорта).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6. Заседания ГЭК протоколируются секретарем и подписываются всем составом ГЭК. В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протоколе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записываются: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итоговая оценка выполнения и защиты ВКР,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присуждение квалификации,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особые мнения студентами.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7. Решение об оценке за выполнение и защиту ВКР, о присвоении квалификации принимается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ГЭК на закрытом совещании после окончания защиты всех назначенных на данный день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работ. Решение принимается простым большинством голосов.</w:t>
      </w: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8. Решение ГЭК об оценке выполнения и защиты ВКР студентом, о присвоении квалификации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«Техник» по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транспорта и степени диплома торжественно объявляется выпускникам Председателем ГЭК в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день защиты, сразу пос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ле принятия решения на закрытом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совещании.</w:t>
      </w:r>
    </w:p>
    <w:p w:rsidR="00892884" w:rsidRDefault="00892884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E05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 УСЛОВИЯ РЕАЛИЗАЦИИ ПРОГРАММЫ</w:t>
      </w:r>
      <w:r w:rsidR="00E050B1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ГОСУДАРСТВЕННОЙ ИТОГОВОЙ АТТЕСТАЦИИ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3.1. Требования к минимальному материально-техническому обеспечению.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При выполнении выпускной квалификационной работы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Реализация программы ГИА на этапе подготовки к итоговой аттестации осуществляется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учебном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кабинете</w:t>
      </w:r>
      <w:proofErr w:type="gramEnd"/>
      <w:r w:rsidR="00892884" w:rsidRP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892884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«СТОТ</w:t>
      </w:r>
      <w:r w:rsidR="00892884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»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>по т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ехническо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>му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обслуживани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>ю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ремонт</w:t>
      </w:r>
      <w:r w:rsidR="00E050B1">
        <w:rPr>
          <w:rFonts w:ascii="Times New Roman" w:eastAsia="TimesNewRomanPSMT" w:hAnsi="Times New Roman" w:cs="Times New Roman"/>
          <w:color w:val="000000"/>
          <w:sz w:val="24"/>
          <w:szCs w:val="24"/>
        </w:rPr>
        <w:t>у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автомобилей и</w:t>
      </w:r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правил дорожного движения.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Оборудование кабинета: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рабочее место для консультанта-преподавателя;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компьютер;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мультимедиа проектор, экран;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рабочие места для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график проведения консультаций по выпускным квалификационным работам;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график поэтапного выполнения выпускных квалификационных работ;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комплект учебно-методической документации.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макеты агрегатов, узлов автомобиля,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стенды и плакаты по устройству автомобилей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стенды по правилам дорожного движения и по оказанию первой медицинской</w:t>
      </w:r>
    </w:p>
    <w:p w:rsidR="00C3233B" w:rsidRPr="00C3233B" w:rsidRDefault="00CF5AC9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омощи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При выполнении ВКР выпускнику предоставляются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технические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 информационные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возможности: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компьютеры, сканер, принтер;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программное обеспечение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Kompas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v10, </w:t>
      </w:r>
      <w:r w:rsidR="00892884" w:rsidRP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Autodesk_AutoCAD_2014 (I.18.0.0) </w:t>
      </w:r>
      <w:proofErr w:type="spellStart"/>
      <w:r w:rsidR="00892884" w:rsidRP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>Rus</w:t>
      </w:r>
      <w:proofErr w:type="spellEnd"/>
      <w:r w:rsidR="00892884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,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пакет MS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Office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лаборатории ЭВМ и обработки информации: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При предварительной защите выпускной квалификационной работы и защите при ГЭК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Для защиты выпускной работы отводится специально подготовленный кабинет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Технического обслуживания, ремонта автомобилей и правил дорожного движения.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Оснащение кабинета: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рабочие места для членов Государственной экзаменационной комиссии,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оснащенные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ноутбуками;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рабочее место секретаря ГЭК, оснащенное принтером, ноутбуком;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рабочее место выпускника (кафедра, ноутбук, мультимедиа проектор).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компьютер, мультимедийный проектор, экран;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лицензионное программное обеспечение общего и специального назначения;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макеты агрегатов и узлов автомобилей.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3.2 Информационно-документационное обеспечение ГИА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1. Положение о ВКР студентов специальности </w:t>
      </w:r>
      <w:r w:rsidR="00284458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2. Комплекс оценочных средств государственной (итоговой) аттестации выпускников</w:t>
      </w:r>
    </w:p>
    <w:p w:rsidR="00C3233B" w:rsidRPr="00C3233B" w:rsidRDefault="00AA5A8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284458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3. Программа государственной итоговой аттестации выпускников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«СТОТ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» 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284458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4. Методические рекомендации по разработке выпускных квалификационных работ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284458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5. Федеральные законы и нормативные документы;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6. ФГОС СПО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</w:t>
      </w:r>
      <w:r w:rsidR="006C7FEA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хническое обслуживание и ремонт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7. Стандарты по профилю специальности;</w:t>
      </w:r>
    </w:p>
    <w:p w:rsidR="00C3233B" w:rsidRPr="00CF5AC9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 w:rsidRPr="00B94BFD"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  <w:t>8. Литература по специальности:</w:t>
      </w:r>
    </w:p>
    <w:p w:rsidR="00CF5AC9" w:rsidRDefault="00CF5AC9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Баженов, Ю. В. Основы теории надежности машин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Ю.В. Баженов.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2019. — 320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978-5-16-015377-3.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1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https://znanium.com/catalog/product/1023805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Богатырев, А. В. Электронные системы мобильных машин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А. В. Богатырев.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2020. — 224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. — (Среднее </w:t>
      </w:r>
      <w:r w:rsidRPr="00EE5D7C">
        <w:rPr>
          <w:rFonts w:ascii="Times New Roman" w:hAnsi="Times New Roman"/>
          <w:sz w:val="24"/>
          <w:szCs w:val="24"/>
        </w:rPr>
        <w:lastRenderedPageBreak/>
        <w:t>профессиональное образование). — ISBN 978-5-16-014015-5.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2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https://znanium.com/catalog/product/961719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Богуцкий</w:t>
      </w:r>
      <w:proofErr w:type="spellEnd"/>
      <w:r w:rsidRPr="00EE5D7C">
        <w:rPr>
          <w:rFonts w:ascii="Times New Roman" w:hAnsi="Times New Roman"/>
          <w:sz w:val="24"/>
          <w:szCs w:val="24"/>
        </w:rPr>
        <w:t>, В. Б. Эксплуатация, обслуживание и диагностика технологических машин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В.Б. </w:t>
      </w:r>
      <w:proofErr w:type="spellStart"/>
      <w:r w:rsidRPr="00EE5D7C">
        <w:rPr>
          <w:rFonts w:ascii="Times New Roman" w:hAnsi="Times New Roman"/>
          <w:sz w:val="24"/>
          <w:szCs w:val="24"/>
        </w:rPr>
        <w:t>Богуцкий</w:t>
      </w:r>
      <w:proofErr w:type="spellEnd"/>
      <w:r w:rsidRPr="00EE5D7C">
        <w:rPr>
          <w:rFonts w:ascii="Times New Roman" w:hAnsi="Times New Roman"/>
          <w:sz w:val="24"/>
          <w:szCs w:val="24"/>
        </w:rPr>
        <w:t xml:space="preserve">, Л.Б. </w:t>
      </w:r>
      <w:proofErr w:type="spellStart"/>
      <w:r w:rsidRPr="00EE5D7C">
        <w:rPr>
          <w:rFonts w:ascii="Times New Roman" w:hAnsi="Times New Roman"/>
          <w:sz w:val="24"/>
          <w:szCs w:val="24"/>
        </w:rPr>
        <w:t>Шрон</w:t>
      </w:r>
      <w:proofErr w:type="spellEnd"/>
      <w:r w:rsidRPr="00EE5D7C">
        <w:rPr>
          <w:rFonts w:ascii="Times New Roman" w:hAnsi="Times New Roman"/>
          <w:sz w:val="24"/>
          <w:szCs w:val="24"/>
        </w:rPr>
        <w:t xml:space="preserve">, Э.Э. </w:t>
      </w:r>
      <w:proofErr w:type="spellStart"/>
      <w:r w:rsidRPr="00EE5D7C">
        <w:rPr>
          <w:rFonts w:ascii="Times New Roman" w:hAnsi="Times New Roman"/>
          <w:sz w:val="24"/>
          <w:szCs w:val="24"/>
        </w:rPr>
        <w:t>Ягьяев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2020. — 356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978-5-16-015996-6.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3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https://znanium.com/catalog/product/1074211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 xml:space="preserve">А. Ф. Бойко, А. А. </w:t>
      </w:r>
      <w:proofErr w:type="spellStart"/>
      <w:r w:rsidRPr="00EE5D7C">
        <w:rPr>
          <w:rFonts w:ascii="Times New Roman" w:hAnsi="Times New Roman"/>
          <w:sz w:val="24"/>
          <w:szCs w:val="24"/>
        </w:rPr>
        <w:t>Погонин</w:t>
      </w:r>
      <w:proofErr w:type="spellEnd"/>
      <w:r w:rsidRPr="00EE5D7C">
        <w:rPr>
          <w:rFonts w:ascii="Times New Roman" w:hAnsi="Times New Roman"/>
          <w:sz w:val="24"/>
          <w:szCs w:val="24"/>
        </w:rPr>
        <w:t>, А. А. Афанасьев, М. Н. Воронкова / Проектирование машиностроительных цехов и участков : учебное пособие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— Москва : ИНФРА-М, 2020. — 264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978-5-16-014324-8.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4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https://znanium.com/catalog/product/1077364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Виноградов, В. М. Устройство, техническое обслуживание и ремонт автомобилей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В.М. Виноградов. - Москва: КУРС: ИНФРА-М, 2021. - 376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- (Среднее профессиональное образование). - ISBN 978-5-906923-31-8.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5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https://znanium.com/catalog/product/1137866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Виноградов, В. М. Техническое обслуживание и текущий ремонт автомобилей. Механизмы и приспособления : учеб</w:t>
      </w:r>
      <w:proofErr w:type="gramStart"/>
      <w:r w:rsidRPr="00EE5D7C">
        <w:rPr>
          <w:rFonts w:ascii="Times New Roman" w:hAnsi="Times New Roman"/>
          <w:sz w:val="24"/>
          <w:szCs w:val="24"/>
        </w:rPr>
        <w:t>.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E5D7C">
        <w:rPr>
          <w:rFonts w:ascii="Times New Roman" w:hAnsi="Times New Roman"/>
          <w:sz w:val="24"/>
          <w:szCs w:val="24"/>
        </w:rPr>
        <w:t>п</w:t>
      </w:r>
      <w:proofErr w:type="gramEnd"/>
      <w:r w:rsidRPr="00EE5D7C">
        <w:rPr>
          <w:rFonts w:ascii="Times New Roman" w:hAnsi="Times New Roman"/>
          <w:sz w:val="24"/>
          <w:szCs w:val="24"/>
        </w:rPr>
        <w:t>особие / В.М. Виноградов, И.В. </w:t>
      </w:r>
      <w:proofErr w:type="spellStart"/>
      <w:r w:rsidRPr="00EE5D7C">
        <w:rPr>
          <w:rFonts w:ascii="Times New Roman" w:hAnsi="Times New Roman"/>
          <w:sz w:val="24"/>
          <w:szCs w:val="24"/>
        </w:rPr>
        <w:t>Бухтеева</w:t>
      </w:r>
      <w:proofErr w:type="spellEnd"/>
      <w:r w:rsidRPr="00EE5D7C">
        <w:rPr>
          <w:rFonts w:ascii="Times New Roman" w:hAnsi="Times New Roman"/>
          <w:sz w:val="24"/>
          <w:szCs w:val="24"/>
        </w:rPr>
        <w:t>, А.А. Черепахин.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> 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2019. — 272 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978-5-00091-491-5.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6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https://znanium.com/catalog/product/982135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Виноградов, В. М. Устройство, техническое обслуживание и ремонт автомобилей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В.М. Виноградов. - Москва: КУРС: ИНФРА-М, 2021. - 376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- (Среднее профессиональное образование). - ISBN 978-5-906923-31-8.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7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https://znanium.com/catalog/product/1137866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Грунтович</w:t>
      </w:r>
      <w:proofErr w:type="spellEnd"/>
      <w:r w:rsidRPr="00EE5D7C">
        <w:rPr>
          <w:rFonts w:ascii="Times New Roman" w:hAnsi="Times New Roman"/>
          <w:sz w:val="24"/>
          <w:szCs w:val="24"/>
        </w:rPr>
        <w:t>, Н. В. Монтаж, наладка и эксплуатация электрооборудования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Н.В. </w:t>
      </w:r>
      <w:proofErr w:type="spellStart"/>
      <w:r w:rsidRPr="00EE5D7C">
        <w:rPr>
          <w:rFonts w:ascii="Times New Roman" w:hAnsi="Times New Roman"/>
          <w:sz w:val="24"/>
          <w:szCs w:val="24"/>
        </w:rPr>
        <w:t>Грунтович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Минск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Новое знание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Москва : ИНФРА-М, 2021. — 271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978-5-16-015611-8.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8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https://znanium.com/catalog/product/1220172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Епифанов, Л. И. Техническое обслуживание и ремонт автомобилей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Л.И. Епифанов, Е.А. Епифанова. — 2-е изд., </w:t>
      </w:r>
      <w:proofErr w:type="spellStart"/>
      <w:r w:rsidRPr="00EE5D7C">
        <w:rPr>
          <w:rFonts w:ascii="Times New Roman" w:hAnsi="Times New Roman"/>
          <w:sz w:val="24"/>
          <w:szCs w:val="24"/>
        </w:rPr>
        <w:t>перераб</w:t>
      </w:r>
      <w:proofErr w:type="spellEnd"/>
      <w:r w:rsidRPr="00EE5D7C">
        <w:rPr>
          <w:rFonts w:ascii="Times New Roman" w:hAnsi="Times New Roman"/>
          <w:sz w:val="24"/>
          <w:szCs w:val="24"/>
        </w:rPr>
        <w:t>. и доп. — Москва :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2021. — 349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978-5-8199-0704-7.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19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https://znanium.com/catalog/product/1138854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Киселев, Е. С. Методики расчета механосборочных и вспомогательных цехов, участков и малых предприятий машиностроительного производства : учебное пособие / Е.С. Киселёв ; под общ</w:t>
      </w:r>
      <w:proofErr w:type="gramStart"/>
      <w:r w:rsidRPr="00EE5D7C">
        <w:rPr>
          <w:rFonts w:ascii="Times New Roman" w:hAnsi="Times New Roman"/>
          <w:sz w:val="24"/>
          <w:szCs w:val="24"/>
        </w:rPr>
        <w:t>.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E5D7C">
        <w:rPr>
          <w:rFonts w:ascii="Times New Roman" w:hAnsi="Times New Roman"/>
          <w:sz w:val="24"/>
          <w:szCs w:val="24"/>
        </w:rPr>
        <w:t>р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ед. Л.В. </w:t>
      </w:r>
      <w:proofErr w:type="spellStart"/>
      <w:r w:rsidRPr="00EE5D7C">
        <w:rPr>
          <w:rFonts w:ascii="Times New Roman" w:hAnsi="Times New Roman"/>
          <w:sz w:val="24"/>
          <w:szCs w:val="24"/>
        </w:rPr>
        <w:t>Худобина</w:t>
      </w:r>
      <w:proofErr w:type="spellEnd"/>
      <w:r w:rsidRPr="00EE5D7C">
        <w:rPr>
          <w:rFonts w:ascii="Times New Roman" w:hAnsi="Times New Roman"/>
          <w:sz w:val="24"/>
          <w:szCs w:val="24"/>
        </w:rPr>
        <w:t xml:space="preserve">. — 2-е изд., </w:t>
      </w:r>
      <w:proofErr w:type="spellStart"/>
      <w:r w:rsidRPr="00EE5D7C">
        <w:rPr>
          <w:rFonts w:ascii="Times New Roman" w:hAnsi="Times New Roman"/>
          <w:sz w:val="24"/>
          <w:szCs w:val="24"/>
        </w:rPr>
        <w:t>испр</w:t>
      </w:r>
      <w:proofErr w:type="spellEnd"/>
      <w:r w:rsidRPr="00EE5D7C">
        <w:rPr>
          <w:rFonts w:ascii="Times New Roman" w:hAnsi="Times New Roman"/>
          <w:sz w:val="24"/>
          <w:szCs w:val="24"/>
        </w:rPr>
        <w:t xml:space="preserve">. и доп. — Москва : ИНФРА-М, 2020. — 143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978-5-16-014910-3.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0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https://znanium.com/catalog/product/1010667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Набоких</w:t>
      </w:r>
      <w:proofErr w:type="spellEnd"/>
      <w:r w:rsidRPr="00EE5D7C">
        <w:rPr>
          <w:rFonts w:ascii="Times New Roman" w:hAnsi="Times New Roman"/>
          <w:sz w:val="24"/>
          <w:szCs w:val="24"/>
        </w:rPr>
        <w:t>, В. А. Испытания автомобильной электроники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учебник / В.А. </w:t>
      </w:r>
      <w:proofErr w:type="spellStart"/>
      <w:r w:rsidRPr="00EE5D7C">
        <w:rPr>
          <w:rFonts w:ascii="Times New Roman" w:hAnsi="Times New Roman"/>
          <w:sz w:val="24"/>
          <w:szCs w:val="24"/>
        </w:rPr>
        <w:t>Набоких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2020. — 296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978-5-16-013942-5.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1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https://znanium.com/catalog/product/1099207</w:t>
        </w:r>
      </w:hyperlink>
      <w:r w:rsidRPr="00EE5D7C">
        <w:rPr>
          <w:rFonts w:ascii="Times New Roman" w:hAnsi="Times New Roman"/>
          <w:sz w:val="24"/>
          <w:szCs w:val="24"/>
        </w:rPr>
        <w:t xml:space="preserve">  </w:t>
      </w:r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Набоких</w:t>
      </w:r>
      <w:proofErr w:type="spellEnd"/>
      <w:r w:rsidRPr="00EE5D7C">
        <w:rPr>
          <w:rFonts w:ascii="Times New Roman" w:hAnsi="Times New Roman"/>
          <w:sz w:val="24"/>
          <w:szCs w:val="24"/>
        </w:rPr>
        <w:t>, В. А. Датчики автомобильных электронных систем управления и диагностического оборудования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В.А. </w:t>
      </w:r>
      <w:proofErr w:type="spellStart"/>
      <w:r w:rsidRPr="00EE5D7C">
        <w:rPr>
          <w:rFonts w:ascii="Times New Roman" w:hAnsi="Times New Roman"/>
          <w:sz w:val="24"/>
          <w:szCs w:val="24"/>
        </w:rPr>
        <w:t>Набоких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2022. — 239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978-5-00091-596-7.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2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https://znanium.com/catalog/product/1850692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Овсянников, Е. М. Тяговые электрические системы автотранспортных средств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учебник / Е. М. Овсянников, А. П. Фомин.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2019. — 303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978-5-00091-677-3.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3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https://znanium.com/catalog/product/1015071</w:t>
        </w:r>
      </w:hyperlink>
      <w:r w:rsidRPr="00EE5D7C">
        <w:rPr>
          <w:rFonts w:ascii="Times New Roman" w:hAnsi="Times New Roman"/>
          <w:sz w:val="24"/>
          <w:szCs w:val="24"/>
        </w:rPr>
        <w:t xml:space="preserve">   </w:t>
      </w:r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Овсянников, Е. М. Бортовые источники и накопители энергии автотранспортных средств с тяговыми электроприводами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учебник / Е.М. Овсянников. — </w:t>
      </w:r>
      <w:r w:rsidRPr="00EE5D7C">
        <w:rPr>
          <w:rFonts w:ascii="Times New Roman" w:hAnsi="Times New Roman"/>
          <w:sz w:val="24"/>
          <w:szCs w:val="24"/>
        </w:rPr>
        <w:lastRenderedPageBreak/>
        <w:t xml:space="preserve">2-е изд., </w:t>
      </w:r>
      <w:proofErr w:type="spellStart"/>
      <w:r w:rsidRPr="00EE5D7C">
        <w:rPr>
          <w:rFonts w:ascii="Times New Roman" w:hAnsi="Times New Roman"/>
          <w:sz w:val="24"/>
          <w:szCs w:val="24"/>
        </w:rPr>
        <w:t>перераб</w:t>
      </w:r>
      <w:proofErr w:type="spellEnd"/>
      <w:r w:rsidRPr="00EE5D7C">
        <w:rPr>
          <w:rFonts w:ascii="Times New Roman" w:hAnsi="Times New Roman"/>
          <w:sz w:val="24"/>
          <w:szCs w:val="24"/>
        </w:rPr>
        <w:t>. и доп. — Москва :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2021. — 280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978-5-00091-676-6.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4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https://znanium.com/catalog/product/1015898</w:t>
        </w:r>
      </w:hyperlink>
      <w:r w:rsidRPr="00EE5D7C">
        <w:rPr>
          <w:rFonts w:ascii="Times New Roman" w:hAnsi="Times New Roman"/>
          <w:sz w:val="24"/>
          <w:szCs w:val="24"/>
        </w:rPr>
        <w:t xml:space="preserve">  </w:t>
      </w:r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Песков, В. И. Конструкция автомобильных трансмиссий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В.И. Песков. — Москва: ИНФРА-М, 2020. — 146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978-5-16-016145-7.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5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https://znanium.com/catalog/product/1082739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Петухов, С.В. Справочник мастера машиностроительного производства : учеб</w:t>
      </w:r>
      <w:proofErr w:type="gramStart"/>
      <w:r w:rsidRPr="00EE5D7C">
        <w:rPr>
          <w:rFonts w:ascii="Times New Roman" w:hAnsi="Times New Roman"/>
          <w:sz w:val="24"/>
          <w:szCs w:val="24"/>
        </w:rPr>
        <w:t>.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E5D7C">
        <w:rPr>
          <w:rFonts w:ascii="Times New Roman" w:hAnsi="Times New Roman"/>
          <w:sz w:val="24"/>
          <w:szCs w:val="24"/>
        </w:rPr>
        <w:t>п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особие / С.В. Петухов. - 2-е изд., </w:t>
      </w:r>
      <w:proofErr w:type="spellStart"/>
      <w:r w:rsidRPr="00EE5D7C">
        <w:rPr>
          <w:rFonts w:ascii="Times New Roman" w:hAnsi="Times New Roman"/>
          <w:sz w:val="24"/>
          <w:szCs w:val="24"/>
        </w:rPr>
        <w:t>испр</w:t>
      </w:r>
      <w:proofErr w:type="spellEnd"/>
      <w:r w:rsidRPr="00EE5D7C">
        <w:rPr>
          <w:rFonts w:ascii="Times New Roman" w:hAnsi="Times New Roman"/>
          <w:sz w:val="24"/>
          <w:szCs w:val="24"/>
        </w:rPr>
        <w:t>. и доп. - Москва ; Вологда : Инфра-Инженерия, 2019. - 352 с.. - ISBN 978-5-9729-0278-1.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6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https://znanium.com/catalog/product/1049148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EE5D7C">
        <w:rPr>
          <w:rFonts w:ascii="Times New Roman" w:hAnsi="Times New Roman"/>
          <w:sz w:val="24"/>
          <w:szCs w:val="24"/>
        </w:rPr>
        <w:t>Сачко, Н. С. Планирование и организация машиностроительного производства. Курсовое проектирование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Н.С. Сачко, И.М. </w:t>
      </w:r>
      <w:proofErr w:type="spellStart"/>
      <w:r w:rsidRPr="00EE5D7C">
        <w:rPr>
          <w:rFonts w:ascii="Times New Roman" w:hAnsi="Times New Roman"/>
          <w:sz w:val="24"/>
          <w:szCs w:val="24"/>
        </w:rPr>
        <w:t>Бабук</w:t>
      </w:r>
      <w:proofErr w:type="spellEnd"/>
      <w:r w:rsidRPr="00EE5D7C">
        <w:rPr>
          <w:rFonts w:ascii="Times New Roman" w:hAnsi="Times New Roman"/>
          <w:sz w:val="24"/>
          <w:szCs w:val="24"/>
        </w:rPr>
        <w:t xml:space="preserve">. — 2-е изд., </w:t>
      </w:r>
      <w:proofErr w:type="spellStart"/>
      <w:r w:rsidRPr="00EE5D7C">
        <w:rPr>
          <w:rFonts w:ascii="Times New Roman" w:hAnsi="Times New Roman"/>
          <w:sz w:val="24"/>
          <w:szCs w:val="24"/>
        </w:rPr>
        <w:t>испр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Минск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Новое знание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Москва : ИНФРА-М, 2021. — 240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978-5-16-016193-8.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7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https://znanium.com/catalog/product/1242061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Стребков</w:t>
      </w:r>
      <w:proofErr w:type="spellEnd"/>
      <w:r w:rsidRPr="00EE5D7C">
        <w:rPr>
          <w:rFonts w:ascii="Times New Roman" w:hAnsi="Times New Roman"/>
          <w:sz w:val="24"/>
          <w:szCs w:val="24"/>
        </w:rPr>
        <w:t>, С. В. Технология ремонта машин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С.В. </w:t>
      </w:r>
      <w:proofErr w:type="spellStart"/>
      <w:r w:rsidRPr="00EE5D7C">
        <w:rPr>
          <w:rFonts w:ascii="Times New Roman" w:hAnsi="Times New Roman"/>
          <w:sz w:val="24"/>
          <w:szCs w:val="24"/>
        </w:rPr>
        <w:t>Стребков</w:t>
      </w:r>
      <w:proofErr w:type="spellEnd"/>
      <w:r w:rsidRPr="00EE5D7C">
        <w:rPr>
          <w:rFonts w:ascii="Times New Roman" w:hAnsi="Times New Roman"/>
          <w:sz w:val="24"/>
          <w:szCs w:val="24"/>
        </w:rPr>
        <w:t>, А.В. Сахнов.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2022. — 246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978-5-16-016901-9.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8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https://znanium.com/catalog/product/1322318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Стуканов</w:t>
      </w:r>
      <w:proofErr w:type="spellEnd"/>
      <w:r w:rsidRPr="00EE5D7C">
        <w:rPr>
          <w:rFonts w:ascii="Times New Roman" w:hAnsi="Times New Roman"/>
          <w:sz w:val="24"/>
          <w:szCs w:val="24"/>
        </w:rPr>
        <w:t>, В. А. Устройство автомобилей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В.А. </w:t>
      </w:r>
      <w:proofErr w:type="spellStart"/>
      <w:r w:rsidRPr="00EE5D7C">
        <w:rPr>
          <w:rFonts w:ascii="Times New Roman" w:hAnsi="Times New Roman"/>
          <w:sz w:val="24"/>
          <w:szCs w:val="24"/>
        </w:rPr>
        <w:t>Стуканов</w:t>
      </w:r>
      <w:proofErr w:type="spellEnd"/>
      <w:r w:rsidRPr="00EE5D7C">
        <w:rPr>
          <w:rFonts w:ascii="Times New Roman" w:hAnsi="Times New Roman"/>
          <w:sz w:val="24"/>
          <w:szCs w:val="24"/>
        </w:rPr>
        <w:t>, К.Н. Леонтьев.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2022. — 496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978-5-8199-0871-6.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29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https://znanium.com/catalog/product/1860995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Стуканов</w:t>
      </w:r>
      <w:proofErr w:type="spellEnd"/>
      <w:r w:rsidRPr="00EE5D7C">
        <w:rPr>
          <w:rFonts w:ascii="Times New Roman" w:hAnsi="Times New Roman"/>
          <w:sz w:val="24"/>
          <w:szCs w:val="24"/>
        </w:rPr>
        <w:t>, В. А. Устройство автомобилей. Сборник тестовых заданий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В. А. </w:t>
      </w:r>
      <w:proofErr w:type="spellStart"/>
      <w:r w:rsidRPr="00EE5D7C">
        <w:rPr>
          <w:rFonts w:ascii="Times New Roman" w:hAnsi="Times New Roman"/>
          <w:sz w:val="24"/>
          <w:szCs w:val="24"/>
        </w:rPr>
        <w:t>Стуканов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2022. — 192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978-5-8199-0931-7.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30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https://znanium.com/catalog/product/1859050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Туревский</w:t>
      </w:r>
      <w:proofErr w:type="spellEnd"/>
      <w:r w:rsidRPr="00EE5D7C">
        <w:rPr>
          <w:rFonts w:ascii="Times New Roman" w:hAnsi="Times New Roman"/>
          <w:sz w:val="24"/>
          <w:szCs w:val="24"/>
        </w:rPr>
        <w:t>, И. С. Дипломное проектирование автотранспортных предприятий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И.С. </w:t>
      </w:r>
      <w:proofErr w:type="spellStart"/>
      <w:r w:rsidRPr="00EE5D7C">
        <w:rPr>
          <w:rFonts w:ascii="Times New Roman" w:hAnsi="Times New Roman"/>
          <w:sz w:val="24"/>
          <w:szCs w:val="24"/>
        </w:rPr>
        <w:t>Туревский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2020. — 240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978-5-8199-0765-8.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31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https://znanium.com/catalog/product/1087677</w:t>
        </w:r>
      </w:hyperlink>
    </w:p>
    <w:p w:rsidR="00B94BFD" w:rsidRPr="00EE5D7C" w:rsidRDefault="00B94BFD" w:rsidP="00B94BFD">
      <w:pPr>
        <w:pStyle w:val="af3"/>
        <w:numPr>
          <w:ilvl w:val="0"/>
          <w:numId w:val="23"/>
        </w:numPr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spellStart"/>
      <w:r w:rsidRPr="00EE5D7C">
        <w:rPr>
          <w:rFonts w:ascii="Times New Roman" w:hAnsi="Times New Roman"/>
          <w:sz w:val="24"/>
          <w:szCs w:val="24"/>
        </w:rPr>
        <w:t>Туревский</w:t>
      </w:r>
      <w:proofErr w:type="spellEnd"/>
      <w:r w:rsidRPr="00EE5D7C">
        <w:rPr>
          <w:rFonts w:ascii="Times New Roman" w:hAnsi="Times New Roman"/>
          <w:sz w:val="24"/>
          <w:szCs w:val="24"/>
        </w:rPr>
        <w:t>, И. С. Охрана труда на автомобильном транспорте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учебное пособие / И.С. </w:t>
      </w:r>
      <w:proofErr w:type="spellStart"/>
      <w:r w:rsidRPr="00EE5D7C">
        <w:rPr>
          <w:rFonts w:ascii="Times New Roman" w:hAnsi="Times New Roman"/>
          <w:sz w:val="24"/>
          <w:szCs w:val="24"/>
        </w:rPr>
        <w:t>Туревский</w:t>
      </w:r>
      <w:proofErr w:type="spellEnd"/>
      <w:r w:rsidRPr="00EE5D7C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ФОРУМ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ИНФРА-М, 2021. — 240 </w:t>
      </w:r>
      <w:proofErr w:type="gramStart"/>
      <w:r w:rsidRPr="00EE5D7C">
        <w:rPr>
          <w:rFonts w:ascii="Times New Roman" w:hAnsi="Times New Roman"/>
          <w:sz w:val="24"/>
          <w:szCs w:val="24"/>
        </w:rPr>
        <w:t>с</w:t>
      </w:r>
      <w:proofErr w:type="gramEnd"/>
      <w:r w:rsidRPr="00EE5D7C">
        <w:rPr>
          <w:rFonts w:ascii="Times New Roman" w:hAnsi="Times New Roman"/>
          <w:sz w:val="24"/>
          <w:szCs w:val="24"/>
        </w:rPr>
        <w:t>. — (Среднее профессиональное образование). - ISBN 978-5-8199-0755-9. - Текст</w:t>
      </w:r>
      <w:proofErr w:type="gramStart"/>
      <w:r w:rsidRPr="00EE5D7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E5D7C">
        <w:rPr>
          <w:rFonts w:ascii="Times New Roman" w:hAnsi="Times New Roman"/>
          <w:sz w:val="24"/>
          <w:szCs w:val="24"/>
        </w:rPr>
        <w:t xml:space="preserve"> электронный. - URL: </w:t>
      </w:r>
      <w:hyperlink r:id="rId32" w:history="1">
        <w:r w:rsidRPr="00EE5D7C">
          <w:rPr>
            <w:rStyle w:val="af"/>
            <w:rFonts w:ascii="Times New Roman" w:hAnsi="Times New Roman"/>
            <w:sz w:val="24"/>
            <w:szCs w:val="24"/>
          </w:rPr>
          <w:t>https://znanium.com/catalog/product/1222950</w:t>
        </w:r>
      </w:hyperlink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3.3. Информационно-документационное обеспечение ГЭК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 соответствии с Порядком проведения государственной итоговой аттестации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образовательным программам среднего профессионального образования выпускников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на заседания государственной экзаменационной комиссии представляются следующие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документы: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требования к результатам освоения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основной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профессиональной образовательной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программы (по ФГОС);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Программа государственной итоговой аттестации выпускников по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23.02.03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Техническое обслуживание и ремонт 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Комплекс оценочных средств государственной (итоговой) аттестации выпускников</w:t>
      </w:r>
    </w:p>
    <w:p w:rsidR="00C3233B" w:rsidRPr="00C3233B" w:rsidRDefault="00AA5A8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«СТОТ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» 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="00C3233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Сводная ведомость результатов освоения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основной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профессиональной образовательной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</w:t>
      </w:r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>граммы выпускниками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Приказ </w:t>
      </w:r>
      <w:r w:rsidR="00B94BFD">
        <w:rPr>
          <w:rFonts w:ascii="Times New Roman" w:eastAsia="TimesNewRomanPSMT" w:hAnsi="Times New Roman" w:cs="Times New Roman"/>
          <w:color w:val="000000"/>
          <w:sz w:val="24"/>
          <w:szCs w:val="24"/>
        </w:rPr>
        <w:t>директора техникума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об утверждении тематики выпускных квалификационных работ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 специальности,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 xml:space="preserve">- Приказ </w:t>
      </w:r>
      <w:r w:rsidR="00B94BFD">
        <w:rPr>
          <w:rFonts w:ascii="Times New Roman" w:eastAsia="TimesNewRomanPSMT" w:hAnsi="Times New Roman" w:cs="Times New Roman"/>
          <w:color w:val="000000"/>
          <w:sz w:val="24"/>
          <w:szCs w:val="24"/>
        </w:rPr>
        <w:t>директора техникума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о закреплении тематики выпускных квалификационных работ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DA472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за </w:t>
      </w:r>
      <w:proofErr w:type="gramStart"/>
      <w:r w:rsidR="00DA4725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15393E"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Приказ об утверждении состава Государственной экзаменационной комиссии,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Приказы </w:t>
      </w:r>
      <w:r w:rsidR="00B94BFD">
        <w:rPr>
          <w:rFonts w:ascii="Times New Roman" w:eastAsia="TimesNewRomanPSMT" w:hAnsi="Times New Roman" w:cs="Times New Roman"/>
          <w:color w:val="000000"/>
          <w:sz w:val="24"/>
          <w:szCs w:val="24"/>
        </w:rPr>
        <w:t>директора техникума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о допуске сту</w:t>
      </w:r>
      <w:r w:rsidR="00DA4725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дентов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защите ВКР на заседании ГЭК,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Зачетны</w:t>
      </w:r>
      <w:r w:rsidR="00D62676">
        <w:rPr>
          <w:rFonts w:ascii="Times New Roman" w:eastAsia="TimesNewRomanPSMT" w:hAnsi="Times New Roman" w:cs="Times New Roman"/>
          <w:color w:val="000000"/>
          <w:sz w:val="24"/>
          <w:szCs w:val="24"/>
        </w:rPr>
        <w:t>е книжки студентов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Выполненные выпускные квалификационные работы студентов (в печ</w:t>
      </w:r>
      <w:r w:rsidR="0003014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атной и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электронной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формах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) с письменными отзыв</w:t>
      </w:r>
      <w:r w:rsidR="0003014D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ом руководителя ВКР и рецензией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установленной формы,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Портфолио выпускников,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Документация по экспертизе и оценке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элементов общих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профессиональных компетенций, оценочные листы;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Документация по анкетированию выпускников и членов ГЭК по вопросам содержания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3.4. Общие требования к организации и проведению ГИА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1. Для проведения ГИА создается Государственная экзаменационная комиссия в порядке,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предусмотренном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нормативными документами Министерства науки и образования Российской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Федерации и Министерства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образования и науки Республики Татарстан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Порядком проведения государственной итоговой аттестации по образовательным программам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среднего профессионального образования выпускников</w:t>
      </w:r>
      <w:r w:rsidR="00AA5A8B" w:rsidRP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2. Защита выпускной квалификационной работы (продолжительность защиты до 45 минут)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включает презентацию образовательных, профессиональных и личностных достижений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выпускника, доклад студента (не более 10-15 минут) с демонстрацией презентации, разбор отзыва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руководителя и рецензии, вопросы членов комиссии, ответы студента. Может быть предусмотрено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выступление руководителя выпускной работы, а также рецензента.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3. При подготовке к ГИА обучающимся оказываются консультации руководителями от ПОО,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назначенными приказом руководителя образовательной организации. Во время подготовки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обучающимся может быть предоставлен доступ в Интернет.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4. Требования к учебно-методической документации: наличие методических рекомендаций к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выполнению выпускных квалификационных работ.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5. Возможно представление членам ГЭК для ознакомления текста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выпускных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квалификационных работ в электронной форме заранее: за 2 дня до проведения защиты (при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необходимости и по желанию ГЭК).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3.5. Кадровое обеспечение ГИА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3.5.1. Требования к уровню квалификации кадрового состава ГИА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Требования к квалификации педагогических кадров, обеспечивающих руководство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выполнением выпускных квалификационных работ: наличие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высшего</w:t>
      </w:r>
      <w:proofErr w:type="gram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профессионального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образования, соответствующего профилю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 автомобильного транспорта.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Требование к квалификации членов государственных экзаменационных комиссий ГИА </w:t>
      </w:r>
      <w:proofErr w:type="gram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от</w:t>
      </w:r>
      <w:proofErr w:type="gramEnd"/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организации (предприятия): наличие высшего профессионального образования, соответствующего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профилю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3.5.2. Состав экспертов уровня и качества подготовки выпускников в период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государственной итоговой аттестации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Для оценки уровня и качества подготовки выпускников в период этапов подготовки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проведения государственной итоговой аттестации в соответствии с Порядком проведения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государственной итоговой аттестации по образовательным программам среднего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профессионального образования выпускников</w:t>
      </w:r>
      <w:r w:rsidR="00AA5A8B" w:rsidRP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ГБП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ОУ </w:t>
      </w:r>
      <w:r w:rsidR="00AA5A8B">
        <w:rPr>
          <w:rFonts w:ascii="Times New Roman" w:eastAsia="TimesNewRomanPSMT" w:hAnsi="Times New Roman" w:cs="Times New Roman"/>
          <w:color w:val="000000"/>
          <w:sz w:val="24"/>
          <w:szCs w:val="24"/>
        </w:rPr>
        <w:t>СТОТ</w:t>
      </w:r>
      <w:r w:rsidR="00AA5A8B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устанавливается следующий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состав экспертов: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руководители выпускных квалификационных работ (ВКР), из числа заинтересованных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руководителей и ведущих специалистов в области технического обслуживания и ремонта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 базовых предприятий, организаций и преподавателей ПОО,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lastRenderedPageBreak/>
        <w:t>ведущих дисциплины профессионального цикла и профессиональные модули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 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консультанты по отдельным частям, вопросам ВКР, из числа преподавателей ПОО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специалистов предприятий, организаций, хорошо владеющих спецификой вопроса;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нормоконтролеры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из числа преподавателей ПОО, хорошо владеющих вопросами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нормоконтроля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или представители работодателей, социальных партнеров;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рецензент, из числа высококвалифицированных специалистов, имеющих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производственную специализацию и опыт работы в области технического обслуживания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ремонта автомобильного транспорта;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- государственная экзаменационная комиссия (ГЭК) в составе 5-6 человек, из числа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руководящих работников и высококвалифицированных специалистов в области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технического обслуживания и ремонта автомобильного транспорта базовых предприятий,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организаций - работодателей, социальных партнеров, административного работника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преподавателей ПОО, ведущих дисциплины профессионального цикла и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профессиональные модули 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Техническое обслуживание и ремонт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автомобильного транспорта.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Руководители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ВКР, </w:t>
      </w:r>
      <w:proofErr w:type="spellStart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нормоконтролеры</w:t>
      </w:r>
      <w:proofErr w:type="spellEnd"/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, рецензенты, консультанты по отдельным частям, вопросам ВКР также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>утверждаются приказом руководителя ПОО.</w:t>
      </w:r>
    </w:p>
    <w:p w:rsidR="009811CD" w:rsidRDefault="009811CD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4. ОЦЕНКА РЕЗУЛЬТАТОВ ГОСУДАРСТВЕННОЙ ИТОГОВОЙ АТТЕСТАЦИИ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В основе оценки выпускной квалификационной работы (дипломного проекта) лежит пятибалльная система.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1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b/>
          <w:bCs/>
          <w:sz w:val="24"/>
          <w:szCs w:val="28"/>
        </w:rPr>
        <w:t xml:space="preserve">«Отлично» </w:t>
      </w:r>
      <w:r w:rsidRPr="00600177">
        <w:rPr>
          <w:rFonts w:ascii="Times New Roman" w:hAnsi="Times New Roman"/>
          <w:sz w:val="24"/>
          <w:szCs w:val="28"/>
        </w:rPr>
        <w:t>выставляется за следующую выпускную квалификационную работу (дипломный проект):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• работа носит исследовательский характер, содержит грамотно изложенную теоретическую базу, глубокий анализ проблемы, критический разбор деятельности предприятия (организации), характеризуется логичным, последовательным изложением материала с соответствующими выводами и обоснованными предложениями;</w:t>
      </w:r>
    </w:p>
    <w:p w:rsidR="00600177" w:rsidRPr="00600177" w:rsidRDefault="00600177" w:rsidP="00600177">
      <w:pPr>
        <w:widowControl w:val="0"/>
        <w:numPr>
          <w:ilvl w:val="0"/>
          <w:numId w:val="24"/>
        </w:numPr>
        <w:tabs>
          <w:tab w:val="clear" w:pos="720"/>
          <w:tab w:val="num" w:pos="760"/>
        </w:tabs>
        <w:overflowPunct w:val="0"/>
        <w:autoSpaceDE w:val="0"/>
        <w:autoSpaceDN w:val="0"/>
        <w:adjustRightInd w:val="0"/>
        <w:spacing w:after="0" w:line="240" w:lineRule="auto"/>
        <w:ind w:left="760" w:hanging="182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имеет положительные отзывы руководителя и рецензента; </w:t>
      </w:r>
    </w:p>
    <w:p w:rsidR="00600177" w:rsidRPr="00600177" w:rsidRDefault="00600177" w:rsidP="00600177">
      <w:pPr>
        <w:widowControl w:val="0"/>
        <w:numPr>
          <w:ilvl w:val="0"/>
          <w:numId w:val="24"/>
        </w:numPr>
        <w:tabs>
          <w:tab w:val="clear" w:pos="720"/>
          <w:tab w:val="num" w:pos="765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578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при защите работы студент показывает глубокие знания вопросов темы, свободно оперирует данными исследования, вносит обоснованные предложения по улучшению положения предприятия (организации), эффективному использованию ресурсов, а во время доклада использует наглядные пособия (таблицы, схемы, графики и т. п.) или раздаточный материал, легко отвечает на поставленные вопросы.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0" w:firstLine="571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b/>
          <w:bCs/>
          <w:sz w:val="24"/>
          <w:szCs w:val="28"/>
        </w:rPr>
        <w:t xml:space="preserve">«Хорошо» </w:t>
      </w:r>
      <w:r w:rsidRPr="00600177">
        <w:rPr>
          <w:rFonts w:ascii="Times New Roman" w:hAnsi="Times New Roman"/>
          <w:sz w:val="24"/>
          <w:szCs w:val="28"/>
        </w:rPr>
        <w:t>выставляется за следующую выпускную квалификационную работу (дипломный проект):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• работа носит исследовательский характер, содержит грамотно изложенную теоретическую базу, достаточно подробный анализ проблемы и критический разбор деятельности предприятия (организации), характеризуется последовательным изложением материала с соответствующими выводами, однако с не вполне обоснованными предложениями;</w:t>
      </w:r>
    </w:p>
    <w:p w:rsidR="00600177" w:rsidRPr="00600177" w:rsidRDefault="00600177" w:rsidP="00600177">
      <w:pPr>
        <w:widowControl w:val="0"/>
        <w:numPr>
          <w:ilvl w:val="0"/>
          <w:numId w:val="25"/>
        </w:numPr>
        <w:tabs>
          <w:tab w:val="clear" w:pos="720"/>
          <w:tab w:val="num" w:pos="760"/>
        </w:tabs>
        <w:overflowPunct w:val="0"/>
        <w:autoSpaceDE w:val="0"/>
        <w:autoSpaceDN w:val="0"/>
        <w:adjustRightInd w:val="0"/>
        <w:spacing w:after="0" w:line="240" w:lineRule="auto"/>
        <w:ind w:left="760" w:hanging="182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имеет положительный отзыв руководителя и рецензента; </w:t>
      </w:r>
    </w:p>
    <w:p w:rsidR="00600177" w:rsidRPr="00600177" w:rsidRDefault="00600177" w:rsidP="00600177">
      <w:pPr>
        <w:widowControl w:val="0"/>
        <w:numPr>
          <w:ilvl w:val="0"/>
          <w:numId w:val="25"/>
        </w:numPr>
        <w:tabs>
          <w:tab w:val="clear" w:pos="720"/>
          <w:tab w:val="num" w:pos="760"/>
        </w:tabs>
        <w:overflowPunct w:val="0"/>
        <w:autoSpaceDE w:val="0"/>
        <w:autoSpaceDN w:val="0"/>
        <w:adjustRightInd w:val="0"/>
        <w:spacing w:after="0" w:line="240" w:lineRule="auto"/>
        <w:ind w:left="760" w:hanging="182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при защите студент показывает знания вопросов темы, оперирует данными исследования, вносит предложения по улучшению деятельности предприятия (организации), эффективному использованию ресурсов, во время доклада использует наглядные пособия (таблицы, схемы, графики и т. п.) или раздаточный материал, без особых затруднений отвечает на поставленные вопросы.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b/>
          <w:bCs/>
          <w:sz w:val="24"/>
          <w:szCs w:val="28"/>
        </w:rPr>
        <w:t xml:space="preserve">«Удовлетворительно» </w:t>
      </w:r>
      <w:r w:rsidRPr="00600177">
        <w:rPr>
          <w:rFonts w:ascii="Times New Roman" w:hAnsi="Times New Roman"/>
          <w:sz w:val="24"/>
          <w:szCs w:val="28"/>
        </w:rPr>
        <w:t>выставляется за следующую выпускную квалификационную работу (дипломный проект):</w:t>
      </w:r>
    </w:p>
    <w:p w:rsidR="00600177" w:rsidRPr="00600177" w:rsidRDefault="00600177" w:rsidP="00600177">
      <w:pPr>
        <w:widowControl w:val="0"/>
        <w:numPr>
          <w:ilvl w:val="1"/>
          <w:numId w:val="26"/>
        </w:numPr>
        <w:tabs>
          <w:tab w:val="clear" w:pos="1440"/>
          <w:tab w:val="num" w:pos="765"/>
        </w:tabs>
        <w:overflowPunct w:val="0"/>
        <w:autoSpaceDE w:val="0"/>
        <w:autoSpaceDN w:val="0"/>
        <w:adjustRightInd w:val="0"/>
        <w:spacing w:after="0" w:line="240" w:lineRule="auto"/>
        <w:ind w:left="0" w:firstLine="578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носит исследовательский характер, содержит теоретическую главу, базируется на практическом материале, но отличается поверхностным анализом и недостаточно критическим разбором деятельности предприятия (организации), </w:t>
      </w:r>
    </w:p>
    <w:p w:rsidR="00600177" w:rsidRPr="00600177" w:rsidRDefault="00600177" w:rsidP="00600177">
      <w:pPr>
        <w:widowControl w:val="0"/>
        <w:numPr>
          <w:ilvl w:val="0"/>
          <w:numId w:val="2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7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lastRenderedPageBreak/>
        <w:t xml:space="preserve">ней просматривается непоследовательность изложения материала, представлены необоснованные предложения; </w:t>
      </w:r>
    </w:p>
    <w:p w:rsidR="00600177" w:rsidRPr="00600177" w:rsidRDefault="00600177" w:rsidP="00600177">
      <w:pPr>
        <w:widowControl w:val="0"/>
        <w:numPr>
          <w:ilvl w:val="1"/>
          <w:numId w:val="26"/>
        </w:numPr>
        <w:tabs>
          <w:tab w:val="clear" w:pos="1440"/>
          <w:tab w:val="num" w:pos="750"/>
        </w:tabs>
        <w:overflowPunct w:val="0"/>
        <w:autoSpaceDE w:val="0"/>
        <w:autoSpaceDN w:val="0"/>
        <w:adjustRightInd w:val="0"/>
        <w:spacing w:after="0" w:line="240" w:lineRule="auto"/>
        <w:ind w:left="0" w:right="40" w:firstLine="578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в отзывах руководителя и рецензента имеются замечания по содержанию работы и методике анализа; </w:t>
      </w:r>
    </w:p>
    <w:p w:rsidR="00600177" w:rsidRPr="00600177" w:rsidRDefault="00600177" w:rsidP="00600177">
      <w:pPr>
        <w:widowControl w:val="0"/>
        <w:numPr>
          <w:ilvl w:val="1"/>
          <w:numId w:val="26"/>
        </w:numPr>
        <w:tabs>
          <w:tab w:val="clear" w:pos="1440"/>
          <w:tab w:val="num" w:pos="765"/>
        </w:tabs>
        <w:overflowPunct w:val="0"/>
        <w:autoSpaceDE w:val="0"/>
        <w:autoSpaceDN w:val="0"/>
        <w:adjustRightInd w:val="0"/>
        <w:spacing w:after="0" w:line="240" w:lineRule="auto"/>
        <w:ind w:left="0" w:firstLine="578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при защите студент проявляет неуверенность, показывает слабое знание вопросов темы, не дает полного, аргументированного ответа на заданные вопросы.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b/>
          <w:bCs/>
          <w:sz w:val="24"/>
          <w:szCs w:val="28"/>
        </w:rPr>
        <w:t xml:space="preserve">«Неудовлетворительно» </w:t>
      </w:r>
      <w:r w:rsidRPr="00600177">
        <w:rPr>
          <w:rFonts w:ascii="Times New Roman" w:hAnsi="Times New Roman"/>
          <w:sz w:val="24"/>
          <w:szCs w:val="28"/>
        </w:rPr>
        <w:t>выставляется за следующую выпускную квалификационную работу (дипломную работу):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• не носит исследовательского характера, не содержит анализа и практического разбора деятельности предприятия (организации), не отвечает требованиям, изложенным в методических указаниях;</w:t>
      </w:r>
    </w:p>
    <w:p w:rsidR="00600177" w:rsidRPr="00600177" w:rsidRDefault="00600177" w:rsidP="00600177">
      <w:pPr>
        <w:widowControl w:val="0"/>
        <w:numPr>
          <w:ilvl w:val="0"/>
          <w:numId w:val="27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240" w:lineRule="auto"/>
        <w:ind w:left="880" w:hanging="182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не имеет выводов либо они носят декларативный характер; </w:t>
      </w:r>
    </w:p>
    <w:p w:rsidR="00600177" w:rsidRPr="00600177" w:rsidRDefault="00600177" w:rsidP="00600177">
      <w:pPr>
        <w:widowControl w:val="0"/>
        <w:numPr>
          <w:ilvl w:val="0"/>
          <w:numId w:val="27"/>
        </w:numPr>
        <w:tabs>
          <w:tab w:val="clear" w:pos="720"/>
          <w:tab w:val="num" w:pos="915"/>
        </w:tabs>
        <w:overflowPunct w:val="0"/>
        <w:autoSpaceDE w:val="0"/>
        <w:autoSpaceDN w:val="0"/>
        <w:adjustRightInd w:val="0"/>
        <w:spacing w:after="0" w:line="240" w:lineRule="auto"/>
        <w:ind w:left="120" w:right="100" w:firstLine="578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в отзывах руководителя и рецензента имеются существенные критические замечания; </w:t>
      </w:r>
    </w:p>
    <w:p w:rsidR="00600177" w:rsidRPr="00600177" w:rsidRDefault="00600177" w:rsidP="00600177">
      <w:pPr>
        <w:widowControl w:val="0"/>
        <w:numPr>
          <w:ilvl w:val="0"/>
          <w:numId w:val="27"/>
        </w:numPr>
        <w:tabs>
          <w:tab w:val="clear" w:pos="72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202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при защите студент затрудняется отвечать на поставленные вопросы </w:t>
      </w:r>
      <w:proofErr w:type="gramStart"/>
      <w:r w:rsidRPr="00600177">
        <w:rPr>
          <w:rFonts w:ascii="Times New Roman" w:hAnsi="Times New Roman"/>
          <w:sz w:val="24"/>
          <w:szCs w:val="28"/>
        </w:rPr>
        <w:t>по</w:t>
      </w:r>
      <w:proofErr w:type="gramEnd"/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теме, не знает теории вопроса, при ответе допускает существенные ошибки, к защите не подготовлены наглядные пособия или раздаточный материал.</w:t>
      </w:r>
    </w:p>
    <w:p w:rsidR="00600177" w:rsidRPr="00600177" w:rsidRDefault="00600177" w:rsidP="00600177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/>
          <w:bCs/>
          <w:color w:val="000000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 xml:space="preserve">     Результаты защиты ВКР по каждому критерию определяются оценками и заносятся в протокол </w:t>
      </w:r>
      <w:r w:rsidRPr="00600177">
        <w:rPr>
          <w:rFonts w:ascii="Times New Roman" w:hAnsi="Times New Roman"/>
          <w:bCs/>
          <w:color w:val="000000"/>
          <w:sz w:val="24"/>
          <w:szCs w:val="28"/>
        </w:rPr>
        <w:t>оценки защиты выпускной квалификационной работы (Приложение 5).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8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При подготовке к ГИА обучающимся оказываются консультации руководителями от образовательного учреждения, назначенными приказом директора. Во время подготовки обучающимся может быть предоставлен доступ в Интернет.</w:t>
      </w:r>
    </w:p>
    <w:p w:rsidR="00600177" w:rsidRPr="00600177" w:rsidRDefault="00600177" w:rsidP="006001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00" w:firstLine="571"/>
        <w:jc w:val="both"/>
        <w:rPr>
          <w:rFonts w:ascii="Times New Roman" w:hAnsi="Times New Roman"/>
          <w:sz w:val="24"/>
          <w:szCs w:val="28"/>
        </w:rPr>
      </w:pPr>
      <w:r w:rsidRPr="00600177">
        <w:rPr>
          <w:rFonts w:ascii="Times New Roman" w:hAnsi="Times New Roman"/>
          <w:sz w:val="24"/>
          <w:szCs w:val="28"/>
        </w:rPr>
        <w:t>Требования к учебно-методической документации: наличие рекомендаций по выполнению выпускных квалификационных работ (дипломных проектов).</w:t>
      </w:r>
    </w:p>
    <w:p w:rsidR="00600177" w:rsidRP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Cs w:val="24"/>
        </w:rPr>
      </w:pPr>
    </w:p>
    <w:p w:rsidR="00071DD5" w:rsidRPr="00600177" w:rsidRDefault="00071DD5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600177" w:rsidRPr="00C3233B" w:rsidRDefault="00600177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C3233B" w:rsidRPr="00C3233B" w:rsidRDefault="00C3233B" w:rsidP="00F70D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Приложение 1</w:t>
      </w:r>
    </w:p>
    <w:p w:rsidR="00857873" w:rsidRDefault="00857873" w:rsidP="00F70D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C3233B" w:rsidRPr="00C3233B" w:rsidRDefault="00C3233B" w:rsidP="00F70D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Перечень тем ВКР </w:t>
      </w:r>
      <w:r w:rsidR="00857873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по </w:t>
      </w:r>
      <w:r w:rsidR="00F70DB6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специальности 23.02.03</w:t>
      </w: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 Техническое обслуживание и ремонт автомобильного</w:t>
      </w:r>
      <w:r w:rsidR="00857873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3233B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транспорта</w:t>
      </w:r>
    </w:p>
    <w:p w:rsidR="00C3233B" w:rsidRPr="00C3233B" w:rsidRDefault="00C3233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ТЕМАТИКА ВЫПУСКНЫХ КВАЛИФИКАЦИОННЫХ РАБОТ (ВКР)</w:t>
      </w:r>
    </w:p>
    <w:p w:rsidR="000D5FDB" w:rsidRDefault="000D5FD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4510"/>
        <w:gridCol w:w="4677"/>
      </w:tblGrid>
      <w:tr w:rsidR="002B1B76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1B76" w:rsidRPr="00861114" w:rsidRDefault="002B1B76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2B1B76" w:rsidRPr="00861114" w:rsidRDefault="002B1B76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6111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6111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1B76" w:rsidRPr="00861114" w:rsidRDefault="002B1B76" w:rsidP="00963C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1B76" w:rsidRPr="00861114" w:rsidRDefault="00BD5DC9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профессиональных модулей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ЕО в условиях ГБУ «Болгарский лесхоз» автомобиля КАМАЗ-55102 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BD5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 обслуживание и ремонт 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 деятельности коллектива 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Д-1 в условиях ГБУ «Болгарский лесхоз» автомобиля ВАЗ-2105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Проект зоны </w:t>
            </w:r>
            <w:proofErr w:type="gram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-Б» автомобиля </w:t>
            </w: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УАЗ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ЕО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proofErr w:type="gram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» автомобиля КАМАЗ  с расчетом экономического эффективности.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ТО-1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-Б» автомобиля КАМАЗ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Проект поста Д-1 автомобиля </w:t>
            </w: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УАЗ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-Б»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ТО-1 автомобиля УАЗ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-Б»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Проект зоны </w:t>
            </w:r>
            <w:proofErr w:type="gram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-Б» автомобиля КАМАЗ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74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ЕО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-Б» автомобиля </w:t>
            </w: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УАЗ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ТО-1 в условиях ГБУ «Болгарский лесхоз» автомобиля УАЗ-390945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ТО-2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-Б» автомобиля КАМАЗ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ТО-2 в условиях ООО «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Сувар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-Б» автомобиля </w:t>
            </w: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УАЗ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-390945 с расчетом экономического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ТО-2 в условиях ГБУ «Болгарский лесхоз» автомобиля УАЗ-390945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Проект зоны </w:t>
            </w:r>
            <w:proofErr w:type="gram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ГБУ « Болгарский лесхоз» автомобиля ВАЗ-2131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ТО-2 в условиях ГБУ «Болгарский лесхоз» автомобиля КАМАЗ-55102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зоны ТО-1 в условиях ГБУ «Болгарский лесхоз» автомобиля КАМАЗ-43118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Проект зоны </w:t>
            </w:r>
            <w:proofErr w:type="gram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(пост ХЧ) в условиях ГБУ « Болгарский лесхоз» автомобиля КАМАЗ-43118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Проект зоны ЕО в условиях ГБУ « Болгарский лесхоз» автомобиля УАЗ-390945 с расчетом экономической эффективности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 агрегатного цеха в АТП на 120 автомобилей КАМАЗ 53202 с разработкой технологии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то и ремонта заднего моста автомобиля КАМАЗ-53202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Проектирование  моторного цеха в АТП на 260 автомобилей марки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ВАЗ 2192</w:t>
            </w: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разработкой технологии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то и ремонта 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кшм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грм</w:t>
            </w:r>
            <w:proofErr w:type="spellEnd"/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двигателя ВАЗ- 11183автомобиля ВАЗ 2192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 зоны ТО 2</w:t>
            </w:r>
            <w:r w:rsidRPr="00861114">
              <w:rPr>
                <w:rFonts w:ascii="Times New Roman" w:hAnsi="Times New Roman" w:cs="Times New Roman"/>
                <w:bCs/>
                <w:color w:val="000000"/>
                <w:kern w:val="36"/>
                <w:sz w:val="24"/>
                <w:szCs w:val="24"/>
              </w:rPr>
              <w:t xml:space="preserve"> в АТП на 260 автомобилей марки Зил-5301 </w:t>
            </w: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разработкой технологии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то и ремонта системы смазки двигателя  Д-245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  <w:tr w:rsidR="00861114" w:rsidRPr="00861114" w:rsidTr="0086111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1114" w:rsidRPr="00861114" w:rsidRDefault="00861114" w:rsidP="00963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Проектирование  </w:t>
            </w:r>
            <w:proofErr w:type="spellStart"/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электроцеха</w:t>
            </w:r>
            <w:proofErr w:type="spellEnd"/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АТП на 270 автомобилей марки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ВАЗ-2170 </w:t>
            </w: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разработкой технологии </w:t>
            </w:r>
            <w:r w:rsidRPr="00861114">
              <w:rPr>
                <w:rFonts w:ascii="Times New Roman" w:hAnsi="Times New Roman" w:cs="Times New Roman"/>
                <w:sz w:val="24"/>
                <w:szCs w:val="24"/>
              </w:rPr>
              <w:t>то и ремонта стартера автомобиля ВАЗ-2170 (приора)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ПМ.01 Техническое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обслуживание и ремонт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автотранспорта</w:t>
            </w:r>
          </w:p>
          <w:p w:rsidR="00861114" w:rsidRPr="00861114" w:rsidRDefault="00861114" w:rsidP="008611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ПМ.02 Организация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деятельности коллектива</w:t>
            </w:r>
            <w:r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61114"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  <w:t>исполнителей</w:t>
            </w:r>
          </w:p>
        </w:tc>
      </w:tr>
    </w:tbl>
    <w:p w:rsidR="000D5FDB" w:rsidRDefault="000D5FD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0D5FDB" w:rsidRDefault="000D5FDB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F70DB6" w:rsidRDefault="00F70DB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F70DB6" w:rsidRDefault="00F70DB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F70DB6" w:rsidRDefault="00F70DB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F70DB6" w:rsidRDefault="00F70DB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F70DB6" w:rsidRDefault="00F70DB6" w:rsidP="00C3233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:rsidR="00D21329" w:rsidRPr="00C3233B" w:rsidRDefault="00D21329" w:rsidP="00D2132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Приложение 2</w:t>
      </w:r>
    </w:p>
    <w:p w:rsidR="00D21329" w:rsidRPr="00C3233B" w:rsidRDefault="00AB0FA6" w:rsidP="00D2132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color w:val="000000"/>
          <w:sz w:val="24"/>
          <w:szCs w:val="24"/>
        </w:rPr>
        <w:t>к Программе ГИА выпускников 2019</w:t>
      </w:r>
      <w:r w:rsidR="00D21329"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года</w:t>
      </w:r>
    </w:p>
    <w:p w:rsidR="00D21329" w:rsidRPr="00C3233B" w:rsidRDefault="00D21329" w:rsidP="00D2132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C3233B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специальности </w:t>
      </w:r>
      <w:r w:rsidR="00F70DB6">
        <w:rPr>
          <w:rFonts w:ascii="Times New Roman" w:eastAsia="TimesNewRomanPSMT" w:hAnsi="Times New Roman" w:cs="Times New Roman"/>
          <w:color w:val="000000"/>
          <w:sz w:val="24"/>
          <w:szCs w:val="24"/>
        </w:rPr>
        <w:t>23.02.03</w:t>
      </w:r>
    </w:p>
    <w:p w:rsidR="00D21329" w:rsidRPr="001E672C" w:rsidRDefault="00D21329" w:rsidP="00F70D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</w:pPr>
      <w:r w:rsidRPr="001E672C">
        <w:rPr>
          <w:rFonts w:ascii="Times New Roman" w:eastAsia="TimesNewRomanPSMT" w:hAnsi="Times New Roman" w:cs="Times New Roman"/>
          <w:b/>
          <w:bCs/>
          <w:i/>
          <w:iCs/>
          <w:color w:val="000000"/>
          <w:sz w:val="24"/>
          <w:szCs w:val="24"/>
        </w:rPr>
        <w:t>Форма титульного листа ВКР</w:t>
      </w:r>
    </w:p>
    <w:p w:rsidR="00D21329" w:rsidRPr="001E672C" w:rsidRDefault="00D21329" w:rsidP="00D21329">
      <w:pPr>
        <w:pStyle w:val="a4"/>
        <w:rPr>
          <w:szCs w:val="24"/>
        </w:rPr>
      </w:pPr>
      <w:r w:rsidRPr="001E672C">
        <w:rPr>
          <w:szCs w:val="24"/>
        </w:rPr>
        <w:t>МИНИСТЕРСТВО ОБРАЗОВАНИЯ И НАУКИ  РЕСПУБЛИКИ ТАТАРСТАН</w:t>
      </w:r>
    </w:p>
    <w:p w:rsidR="00D21329" w:rsidRPr="001E672C" w:rsidRDefault="00D21329" w:rsidP="00D21329">
      <w:pPr>
        <w:pStyle w:val="a6"/>
        <w:rPr>
          <w:sz w:val="24"/>
          <w:szCs w:val="24"/>
        </w:rPr>
      </w:pPr>
      <w:r w:rsidRPr="001E672C">
        <w:rPr>
          <w:sz w:val="24"/>
          <w:szCs w:val="24"/>
        </w:rPr>
        <w:t xml:space="preserve">Государственное бюджетное </w:t>
      </w:r>
      <w:r w:rsidR="00AB0FA6" w:rsidRPr="001E672C">
        <w:rPr>
          <w:sz w:val="24"/>
          <w:szCs w:val="24"/>
        </w:rPr>
        <w:t>профессиональное</w:t>
      </w:r>
      <w:r w:rsidR="00AB0FA6">
        <w:rPr>
          <w:sz w:val="24"/>
          <w:szCs w:val="24"/>
        </w:rPr>
        <w:t xml:space="preserve"> </w:t>
      </w:r>
      <w:r w:rsidRPr="001E672C">
        <w:rPr>
          <w:sz w:val="24"/>
          <w:szCs w:val="24"/>
        </w:rPr>
        <w:t xml:space="preserve">образовательное учреждение </w:t>
      </w:r>
    </w:p>
    <w:p w:rsidR="00D21329" w:rsidRPr="001E672C" w:rsidRDefault="00D21329" w:rsidP="00D21329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72C">
        <w:rPr>
          <w:rFonts w:ascii="Times New Roman" w:hAnsi="Times New Roman" w:cs="Times New Roman"/>
          <w:b/>
          <w:caps/>
          <w:sz w:val="24"/>
          <w:szCs w:val="24"/>
        </w:rPr>
        <w:t>«СПАССКИЙ ТЕХНИКУМ ОТРАСЛЕВЫХ ТЕХНОЛОГИЙ»</w:t>
      </w:r>
    </w:p>
    <w:p w:rsidR="00D21329" w:rsidRPr="00D21329" w:rsidRDefault="00D21329" w:rsidP="00D21329">
      <w:pPr>
        <w:shd w:val="clear" w:color="auto" w:fill="FFFFFF"/>
        <w:spacing w:line="360" w:lineRule="auto"/>
        <w:rPr>
          <w:color w:val="000000"/>
          <w:spacing w:val="4"/>
          <w:sz w:val="24"/>
          <w:szCs w:val="24"/>
        </w:rPr>
      </w:pPr>
    </w:p>
    <w:p w:rsidR="00D21329" w:rsidRPr="00F178CC" w:rsidRDefault="00D21329" w:rsidP="00D21329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</w:pPr>
      <w:r w:rsidRPr="00F178CC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Специальность -   </w:t>
      </w:r>
      <w:r w:rsidRPr="00F178CC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_____________________________________</w:t>
      </w:r>
    </w:p>
    <w:p w:rsidR="00D21329" w:rsidRPr="00F178CC" w:rsidRDefault="00D21329" w:rsidP="00D21329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</w:pPr>
      <w:r w:rsidRPr="00F178CC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Уровень образования – </w:t>
      </w:r>
      <w:r w:rsidRPr="00F178CC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_________________________________</w:t>
      </w:r>
    </w:p>
    <w:p w:rsidR="00D21329" w:rsidRPr="00F178CC" w:rsidRDefault="00D21329" w:rsidP="00D21329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</w:rPr>
      </w:pPr>
      <w:r w:rsidRPr="00F178CC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Квалификация -   </w:t>
      </w:r>
      <w:r w:rsidRPr="00F178CC"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  <w:u w:val="single"/>
        </w:rPr>
        <w:t>____________________________________</w:t>
      </w:r>
    </w:p>
    <w:p w:rsidR="00D21329" w:rsidRPr="001E672C" w:rsidRDefault="00D21329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Допуск к защите</w:t>
      </w:r>
    </w:p>
    <w:p w:rsidR="00D21329" w:rsidRPr="001E672C" w:rsidRDefault="00D21329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Утверждаю:</w:t>
      </w:r>
    </w:p>
    <w:p w:rsidR="00D21329" w:rsidRPr="001E672C" w:rsidRDefault="00D21329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Заместитель директора</w:t>
      </w:r>
    </w:p>
    <w:p w:rsidR="00D21329" w:rsidRPr="001E672C" w:rsidRDefault="00D21329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по учебной работе</w:t>
      </w:r>
    </w:p>
    <w:p w:rsidR="00D21329" w:rsidRPr="001E672C" w:rsidRDefault="00330988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1E672C">
        <w:rPr>
          <w:rFonts w:ascii="Times New Roman" w:hAnsi="Times New Roman" w:cs="Times New Roman"/>
          <w:sz w:val="24"/>
          <w:szCs w:val="24"/>
        </w:rPr>
        <w:t>___________</w:t>
      </w:r>
      <w:r w:rsidR="00F178CC">
        <w:rPr>
          <w:rFonts w:ascii="Times New Roman" w:hAnsi="Times New Roman" w:cs="Times New Roman"/>
          <w:sz w:val="24"/>
          <w:szCs w:val="24"/>
        </w:rPr>
        <w:t>___________________</w:t>
      </w:r>
    </w:p>
    <w:p w:rsidR="00D21329" w:rsidRPr="001E672C" w:rsidRDefault="00F178CC" w:rsidP="001E67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«__»_______________20___</w:t>
      </w:r>
      <w:r w:rsidR="00D21329" w:rsidRPr="001E672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21329" w:rsidRPr="001E672C" w:rsidRDefault="00D21329" w:rsidP="00D2132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:rsidR="00D21329" w:rsidRPr="001E672C" w:rsidRDefault="00D21329" w:rsidP="00D2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ВЫПУСКНАЯ КВАЛИФИКАЦИОННАЯ РАБОТА</w:t>
      </w:r>
    </w:p>
    <w:p w:rsidR="00D21329" w:rsidRPr="001E672C" w:rsidRDefault="00D21329" w:rsidP="00D21329">
      <w:pPr>
        <w:shd w:val="clear" w:color="auto" w:fill="FFFFFF"/>
        <w:jc w:val="center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pacing w:val="-9"/>
          <w:sz w:val="24"/>
          <w:szCs w:val="24"/>
        </w:rPr>
        <w:t>на тему:</w:t>
      </w:r>
    </w:p>
    <w:p w:rsidR="00D21329" w:rsidRPr="00D21329" w:rsidRDefault="00D21329" w:rsidP="00D21329">
      <w:pPr>
        <w:autoSpaceDE w:val="0"/>
        <w:autoSpaceDN w:val="0"/>
        <w:adjustRightInd w:val="0"/>
        <w:rPr>
          <w:b/>
          <w:sz w:val="24"/>
          <w:szCs w:val="24"/>
        </w:rPr>
      </w:pPr>
      <w:r w:rsidRPr="00D21329">
        <w:rPr>
          <w:b/>
          <w:sz w:val="24"/>
          <w:szCs w:val="24"/>
        </w:rPr>
        <w:t>____________________________________________________</w:t>
      </w:r>
      <w:r w:rsidR="001E672C">
        <w:rPr>
          <w:b/>
          <w:sz w:val="24"/>
          <w:szCs w:val="24"/>
        </w:rPr>
        <w:t>__________________________</w:t>
      </w:r>
    </w:p>
    <w:p w:rsidR="00D21329" w:rsidRPr="00D21329" w:rsidRDefault="00D21329" w:rsidP="00D21329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pPr w:leftFromText="180" w:rightFromText="180" w:vertAnchor="text" w:horzAnchor="margin" w:tblpXSpec="right" w:tblpY="43"/>
        <w:tblW w:w="0" w:type="auto"/>
        <w:tblLook w:val="04A0" w:firstRow="1" w:lastRow="0" w:firstColumn="1" w:lastColumn="0" w:noHBand="0" w:noVBand="1"/>
      </w:tblPr>
      <w:tblGrid>
        <w:gridCol w:w="4218"/>
      </w:tblGrid>
      <w:tr w:rsidR="00D21329" w:rsidRPr="00D21329" w:rsidTr="00963CE4">
        <w:trPr>
          <w:trHeight w:val="2731"/>
        </w:trPr>
        <w:tc>
          <w:tcPr>
            <w:tcW w:w="4218" w:type="dxa"/>
            <w:shd w:val="clear" w:color="auto" w:fill="auto"/>
          </w:tcPr>
          <w:p w:rsidR="00D21329" w:rsidRPr="001E672C" w:rsidRDefault="00D21329" w:rsidP="00963CE4">
            <w:pPr>
              <w:suppressAutoHyphens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72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работы    </w:t>
            </w:r>
          </w:p>
          <w:p w:rsidR="00D21329" w:rsidRPr="001E672C" w:rsidRDefault="00D21329" w:rsidP="00963CE4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672C">
              <w:rPr>
                <w:rFonts w:ascii="Times New Roman" w:hAnsi="Times New Roman" w:cs="Times New Roman"/>
                <w:sz w:val="24"/>
                <w:szCs w:val="24"/>
              </w:rPr>
              <w:t>___________________(Ф.И.О.)</w:t>
            </w:r>
          </w:p>
          <w:p w:rsidR="00D21329" w:rsidRPr="001E672C" w:rsidRDefault="00D21329" w:rsidP="00963CE4">
            <w:pPr>
              <w:suppressAutoHyphens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72C">
              <w:rPr>
                <w:rFonts w:ascii="Times New Roman" w:hAnsi="Times New Roman" w:cs="Times New Roman"/>
                <w:sz w:val="24"/>
                <w:szCs w:val="24"/>
              </w:rPr>
              <w:t xml:space="preserve">Выполнила </w:t>
            </w:r>
            <w:proofErr w:type="gramStart"/>
            <w:r w:rsidRPr="001E672C">
              <w:rPr>
                <w:rFonts w:ascii="Times New Roman" w:hAnsi="Times New Roman" w:cs="Times New Roman"/>
                <w:sz w:val="24"/>
                <w:szCs w:val="24"/>
              </w:rPr>
              <w:t>обучающаяся</w:t>
            </w:r>
            <w:proofErr w:type="gramEnd"/>
            <w:r w:rsidRPr="001E672C">
              <w:rPr>
                <w:rFonts w:ascii="Times New Roman" w:hAnsi="Times New Roman" w:cs="Times New Roman"/>
                <w:sz w:val="24"/>
                <w:szCs w:val="24"/>
              </w:rPr>
              <w:t xml:space="preserve"> _____ курса группы   _______ по специальности _______________</w:t>
            </w:r>
          </w:p>
          <w:p w:rsidR="00D21329" w:rsidRPr="001E672C" w:rsidRDefault="00D21329" w:rsidP="00963CE4">
            <w:pPr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72C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D21329" w:rsidRPr="00F178CC" w:rsidRDefault="00D21329" w:rsidP="00963CE4">
            <w:pPr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178CC">
              <w:rPr>
                <w:rFonts w:ascii="Times New Roman" w:hAnsi="Times New Roman" w:cs="Times New Roman"/>
                <w:sz w:val="24"/>
                <w:szCs w:val="24"/>
              </w:rPr>
              <w:t>Ф.И.О______________________</w:t>
            </w:r>
          </w:p>
        </w:tc>
      </w:tr>
    </w:tbl>
    <w:p w:rsidR="00D21329" w:rsidRPr="00D21329" w:rsidRDefault="00D21329" w:rsidP="00D21329">
      <w:pPr>
        <w:autoSpaceDE w:val="0"/>
        <w:autoSpaceDN w:val="0"/>
        <w:adjustRightInd w:val="0"/>
        <w:jc w:val="right"/>
        <w:rPr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rPr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rPr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D21329" w:rsidRPr="00D21329" w:rsidRDefault="00D21329" w:rsidP="00D21329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D21329" w:rsidRPr="001E672C" w:rsidRDefault="00F178CC" w:rsidP="00D2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г. Болгар 20_____</w:t>
      </w:r>
      <w:r w:rsidR="00D21329" w:rsidRPr="001E672C">
        <w:rPr>
          <w:rFonts w:ascii="Times New Roman" w:hAnsi="Times New Roman" w:cs="Times New Roman"/>
          <w:b/>
          <w:sz w:val="24"/>
          <w:szCs w:val="24"/>
        </w:rPr>
        <w:t>г.</w:t>
      </w:r>
    </w:p>
    <w:p w:rsidR="00D21329" w:rsidRPr="001E672C" w:rsidRDefault="00D21329" w:rsidP="00D21329">
      <w:pPr>
        <w:pageBreakBefore/>
        <w:shd w:val="clear" w:color="auto" w:fill="FFFFFF"/>
        <w:spacing w:line="360" w:lineRule="auto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Выпускная квалификационная работа </w:t>
      </w:r>
      <w:r w:rsidRPr="001E672C">
        <w:rPr>
          <w:rFonts w:ascii="Times New Roman" w:hAnsi="Times New Roman" w:cs="Times New Roman"/>
          <w:color w:val="000000"/>
          <w:sz w:val="24"/>
          <w:szCs w:val="24"/>
        </w:rPr>
        <w:t>защищена с оценкой _______________</w:t>
      </w:r>
    </w:p>
    <w:p w:rsidR="00D21329" w:rsidRPr="001E672C" w:rsidRDefault="00D21329" w:rsidP="00D21329">
      <w:pPr>
        <w:shd w:val="clear" w:color="auto" w:fill="FFFFFF"/>
        <w:tabs>
          <w:tab w:val="left" w:pos="5516"/>
          <w:tab w:val="left" w:leader="underscore" w:pos="6217"/>
          <w:tab w:val="left" w:leader="underscore" w:pos="8204"/>
          <w:tab w:val="left" w:pos="8978"/>
          <w:tab w:val="left" w:leader="underscore" w:pos="9049"/>
        </w:tabs>
        <w:spacing w:line="360" w:lineRule="auto"/>
        <w:rPr>
          <w:rFonts w:ascii="Times New Roman" w:hAnsi="Times New Roman" w:cs="Times New Roman"/>
          <w:color w:val="000000"/>
          <w:spacing w:val="-25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Дата защиты </w:t>
      </w:r>
      <w:r w:rsidRPr="001E672C">
        <w:rPr>
          <w:rFonts w:ascii="Times New Roman" w:hAnsi="Times New Roman" w:cs="Times New Roman"/>
          <w:color w:val="000000"/>
          <w:sz w:val="24"/>
          <w:szCs w:val="24"/>
        </w:rPr>
        <w:t xml:space="preserve">«____ »_______________ </w:t>
      </w:r>
      <w:r w:rsidR="007A5B9A" w:rsidRPr="001E672C">
        <w:rPr>
          <w:rFonts w:ascii="Times New Roman" w:hAnsi="Times New Roman" w:cs="Times New Roman"/>
          <w:color w:val="000000"/>
          <w:spacing w:val="-20"/>
          <w:sz w:val="24"/>
          <w:szCs w:val="24"/>
        </w:rPr>
        <w:t xml:space="preserve">201  </w:t>
      </w:r>
      <w:r w:rsidRPr="001E672C">
        <w:rPr>
          <w:rFonts w:ascii="Times New Roman" w:hAnsi="Times New Roman" w:cs="Times New Roman"/>
          <w:color w:val="000000"/>
          <w:spacing w:val="-20"/>
          <w:sz w:val="24"/>
          <w:szCs w:val="24"/>
        </w:rPr>
        <w:t xml:space="preserve">  </w:t>
      </w:r>
      <w:r w:rsidRPr="001E672C">
        <w:rPr>
          <w:rFonts w:ascii="Times New Roman" w:hAnsi="Times New Roman" w:cs="Times New Roman"/>
          <w:color w:val="000000"/>
          <w:spacing w:val="-25"/>
          <w:sz w:val="24"/>
          <w:szCs w:val="24"/>
        </w:rPr>
        <w:t>г.</w:t>
      </w:r>
    </w:p>
    <w:p w:rsidR="00D21329" w:rsidRPr="001E672C" w:rsidRDefault="00D21329" w:rsidP="00D21329">
      <w:pPr>
        <w:shd w:val="clear" w:color="auto" w:fill="FFFFFF"/>
        <w:tabs>
          <w:tab w:val="left" w:leader="underscore" w:pos="4115"/>
          <w:tab w:val="left" w:pos="6510"/>
          <w:tab w:val="left" w:leader="underscore" w:pos="8925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Секретарь ГАК</w:t>
      </w:r>
      <w:r w:rsidRPr="001E672C">
        <w:rPr>
          <w:rFonts w:ascii="Times New Roman" w:hAnsi="Times New Roman" w:cs="Times New Roman"/>
          <w:color w:val="000000"/>
          <w:sz w:val="24"/>
          <w:szCs w:val="24"/>
        </w:rPr>
        <w:tab/>
        <w:t>/______________________/</w:t>
      </w:r>
    </w:p>
    <w:p w:rsidR="00D21329" w:rsidRPr="001E672C" w:rsidRDefault="00D21329" w:rsidP="00D21329">
      <w:pPr>
        <w:shd w:val="clear" w:color="auto" w:fill="FFFFFF"/>
        <w:tabs>
          <w:tab w:val="left" w:pos="17077"/>
        </w:tabs>
        <w:spacing w:line="360" w:lineRule="auto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Подпись</w:t>
      </w:r>
      <w:r w:rsidRPr="001E672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E672C">
        <w:rPr>
          <w:rFonts w:ascii="Times New Roman" w:hAnsi="Times New Roman" w:cs="Times New Roman"/>
          <w:color w:val="000000"/>
          <w:spacing w:val="-3"/>
          <w:sz w:val="24"/>
          <w:szCs w:val="24"/>
        </w:rPr>
        <w:t>И. О. Фамилия</w:t>
      </w:r>
    </w:p>
    <w:p w:rsidR="00D21329" w:rsidRPr="001E672C" w:rsidRDefault="00D21329" w:rsidP="00D21329">
      <w:pPr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1E672C">
        <w:rPr>
          <w:rFonts w:ascii="Times New Roman" w:hAnsi="Times New Roman" w:cs="Times New Roman"/>
          <w:color w:val="000000"/>
          <w:spacing w:val="-3"/>
          <w:sz w:val="24"/>
          <w:szCs w:val="24"/>
        </w:rPr>
        <w:t>Листов хранения______________________</w:t>
      </w:r>
    </w:p>
    <w:p w:rsidR="00D21329" w:rsidRPr="001E672C" w:rsidRDefault="00D21329" w:rsidP="00D21329">
      <w:pPr>
        <w:jc w:val="both"/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</w:pPr>
      <w:r w:rsidRPr="001E672C"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  <w:t>(обратная сторона ВКР)</w:t>
      </w:r>
    </w:p>
    <w:p w:rsidR="00D21329" w:rsidRPr="00D21329" w:rsidRDefault="00D21329" w:rsidP="00D21329">
      <w:pPr>
        <w:jc w:val="both"/>
        <w:rPr>
          <w:color w:val="000000"/>
          <w:spacing w:val="-3"/>
          <w:sz w:val="24"/>
          <w:szCs w:val="24"/>
        </w:rPr>
      </w:pPr>
    </w:p>
    <w:p w:rsidR="00D21329" w:rsidRPr="00D21329" w:rsidRDefault="00D21329" w:rsidP="00D21329">
      <w:pPr>
        <w:pStyle w:val="3"/>
        <w:spacing w:before="0" w:after="0" w:line="360" w:lineRule="auto"/>
        <w:ind w:left="709" w:hanging="709"/>
        <w:jc w:val="right"/>
        <w:rPr>
          <w:rFonts w:ascii="Times New Roman" w:hAnsi="Times New Roman"/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Pr="00D21329" w:rsidRDefault="00D21329" w:rsidP="00D21329">
      <w:pPr>
        <w:rPr>
          <w:sz w:val="24"/>
          <w:szCs w:val="24"/>
        </w:rPr>
      </w:pPr>
    </w:p>
    <w:p w:rsidR="00D21329" w:rsidRDefault="00D21329" w:rsidP="00D21329">
      <w:pPr>
        <w:rPr>
          <w:sz w:val="24"/>
          <w:szCs w:val="24"/>
        </w:rPr>
      </w:pPr>
    </w:p>
    <w:p w:rsidR="005576A0" w:rsidRDefault="005576A0" w:rsidP="00D21329">
      <w:pPr>
        <w:rPr>
          <w:sz w:val="24"/>
          <w:szCs w:val="24"/>
        </w:rPr>
      </w:pPr>
    </w:p>
    <w:p w:rsidR="005576A0" w:rsidRDefault="005576A0" w:rsidP="00D21329">
      <w:pPr>
        <w:rPr>
          <w:sz w:val="24"/>
          <w:szCs w:val="24"/>
        </w:rPr>
      </w:pPr>
    </w:p>
    <w:p w:rsidR="005576A0" w:rsidRDefault="005576A0" w:rsidP="00D21329">
      <w:pPr>
        <w:rPr>
          <w:sz w:val="24"/>
          <w:szCs w:val="24"/>
        </w:rPr>
      </w:pPr>
    </w:p>
    <w:p w:rsidR="005576A0" w:rsidRPr="00C3233B" w:rsidRDefault="001E672C" w:rsidP="005576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lastRenderedPageBreak/>
        <w:t>Приложение 3</w:t>
      </w:r>
    </w:p>
    <w:p w:rsidR="005576A0" w:rsidRDefault="005576A0" w:rsidP="005576A0">
      <w:pPr>
        <w:pStyle w:val="a4"/>
        <w:jc w:val="left"/>
      </w:pPr>
    </w:p>
    <w:p w:rsidR="005576A0" w:rsidRPr="001E672C" w:rsidRDefault="005576A0" w:rsidP="005576A0">
      <w:pPr>
        <w:pStyle w:val="a4"/>
        <w:jc w:val="left"/>
      </w:pPr>
      <w:r w:rsidRPr="001E672C">
        <w:t>МИНИСТЕРСТВО ОБРАЗОВАНИЯ И НАУКИ  РЕСПУБЛИКИ ТАТАРСТАН</w:t>
      </w:r>
    </w:p>
    <w:p w:rsidR="005576A0" w:rsidRPr="001E672C" w:rsidRDefault="005576A0" w:rsidP="005576A0">
      <w:pPr>
        <w:pStyle w:val="a6"/>
        <w:rPr>
          <w:szCs w:val="24"/>
        </w:rPr>
      </w:pPr>
      <w:r w:rsidRPr="001E672C">
        <w:rPr>
          <w:szCs w:val="24"/>
        </w:rPr>
        <w:t xml:space="preserve">ГБОУ СПО </w:t>
      </w:r>
      <w:r w:rsidRPr="001E672C">
        <w:rPr>
          <w:caps/>
          <w:szCs w:val="24"/>
        </w:rPr>
        <w:t>«СПАССКИЙ ТЕХНИКУМ ОТРАСЛЕВЫХ ТЕХНОЛОГИЙ»</w:t>
      </w:r>
    </w:p>
    <w:p w:rsidR="005576A0" w:rsidRPr="001E672C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576A0" w:rsidRPr="001E672C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72C">
        <w:rPr>
          <w:rFonts w:ascii="Times New Roman" w:hAnsi="Times New Roman" w:cs="Times New Roman"/>
          <w:b/>
          <w:sz w:val="24"/>
          <w:szCs w:val="24"/>
        </w:rPr>
        <w:t xml:space="preserve">Протокол №  </w:t>
      </w:r>
      <w:r w:rsidR="003F40A1">
        <w:rPr>
          <w:rFonts w:ascii="Times New Roman" w:hAnsi="Times New Roman" w:cs="Times New Roman"/>
          <w:b/>
          <w:sz w:val="24"/>
          <w:szCs w:val="24"/>
        </w:rPr>
        <w:t>____</w:t>
      </w:r>
    </w:p>
    <w:p w:rsidR="005576A0" w:rsidRPr="001E672C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b/>
          <w:sz w:val="24"/>
          <w:szCs w:val="24"/>
        </w:rPr>
        <w:t>заседания государственной аттестационной комиссии</w:t>
      </w:r>
    </w:p>
    <w:p w:rsidR="005576A0" w:rsidRPr="001E672C" w:rsidRDefault="005576A0" w:rsidP="005576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«_</w:t>
      </w:r>
      <w:r w:rsidR="003F40A1">
        <w:rPr>
          <w:rFonts w:ascii="Times New Roman" w:hAnsi="Times New Roman" w:cs="Times New Roman"/>
          <w:sz w:val="24"/>
          <w:szCs w:val="24"/>
          <w:u w:val="single"/>
        </w:rPr>
        <w:t>_____»_______</w:t>
      </w:r>
      <w:r w:rsidRPr="001E672C">
        <w:rPr>
          <w:rFonts w:ascii="Times New Roman" w:hAnsi="Times New Roman" w:cs="Times New Roman"/>
          <w:sz w:val="24"/>
          <w:szCs w:val="24"/>
          <w:u w:val="single"/>
        </w:rPr>
        <w:t>_20</w:t>
      </w:r>
      <w:r w:rsidR="003F40A1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1E672C">
        <w:rPr>
          <w:rFonts w:ascii="Times New Roman" w:hAnsi="Times New Roman" w:cs="Times New Roman"/>
          <w:sz w:val="24"/>
          <w:szCs w:val="24"/>
        </w:rPr>
        <w:t xml:space="preserve">     г.</w:t>
      </w:r>
    </w:p>
    <w:p w:rsidR="005576A0" w:rsidRPr="001E672C" w:rsidRDefault="005576A0" w:rsidP="005576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672C">
        <w:rPr>
          <w:rFonts w:ascii="Times New Roman" w:hAnsi="Times New Roman" w:cs="Times New Roman"/>
          <w:spacing w:val="46"/>
          <w:sz w:val="24"/>
          <w:szCs w:val="24"/>
        </w:rPr>
        <w:t>По  рассмотрению  выпускной  квалификационной  работы  выпускника</w:t>
      </w:r>
      <w:r w:rsidRPr="001E672C">
        <w:rPr>
          <w:rFonts w:ascii="Times New Roman" w:hAnsi="Times New Roman" w:cs="Times New Roman"/>
        </w:rPr>
        <w:t xml:space="preserve"> </w:t>
      </w:r>
      <w:r w:rsidRPr="001E672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F40A1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</w:t>
      </w:r>
    </w:p>
    <w:p w:rsidR="005576A0" w:rsidRPr="001E672C" w:rsidRDefault="005576A0" w:rsidP="005576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3F40A1">
        <w:rPr>
          <w:rFonts w:ascii="Times New Roman" w:hAnsi="Times New Roman" w:cs="Times New Roman"/>
          <w:sz w:val="24"/>
          <w:szCs w:val="24"/>
        </w:rPr>
        <w:t>____________</w:t>
      </w:r>
      <w:r w:rsidRPr="001E672C">
        <w:rPr>
          <w:rFonts w:ascii="Times New Roman" w:hAnsi="Times New Roman" w:cs="Times New Roman"/>
          <w:b/>
          <w:sz w:val="24"/>
          <w:szCs w:val="24"/>
        </w:rPr>
        <w:t>_</w:t>
      </w:r>
      <w:r w:rsidRPr="001E672C">
        <w:rPr>
          <w:rFonts w:ascii="Times New Roman" w:hAnsi="Times New Roman" w:cs="Times New Roman"/>
          <w:sz w:val="24"/>
          <w:szCs w:val="24"/>
        </w:rPr>
        <w:t xml:space="preserve">  специальность _</w:t>
      </w:r>
      <w:r w:rsidR="003F40A1">
        <w:rPr>
          <w:rFonts w:ascii="Times New Roman" w:hAnsi="Times New Roman" w:cs="Times New Roman"/>
          <w:b/>
          <w:sz w:val="24"/>
          <w:szCs w:val="24"/>
          <w:u w:val="single"/>
        </w:rPr>
        <w:t>23.02.03</w:t>
      </w:r>
      <w:r w:rsidRPr="001E672C">
        <w:rPr>
          <w:rFonts w:ascii="Times New Roman" w:hAnsi="Times New Roman" w:cs="Times New Roman"/>
          <w:b/>
          <w:sz w:val="24"/>
          <w:szCs w:val="24"/>
          <w:u w:val="single"/>
        </w:rPr>
        <w:t xml:space="preserve"> «Техническое обслуживание и ремонт автомобильного транспорта»</w:t>
      </w:r>
    </w:p>
    <w:p w:rsidR="005576A0" w:rsidRPr="001E672C" w:rsidRDefault="005576A0" w:rsidP="005576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672C">
        <w:rPr>
          <w:rFonts w:ascii="Times New Roman" w:hAnsi="Times New Roman" w:cs="Times New Roman"/>
          <w:sz w:val="24"/>
          <w:szCs w:val="24"/>
        </w:rPr>
        <w:t>На тему</w:t>
      </w:r>
      <w:r w:rsidRPr="001E672C">
        <w:rPr>
          <w:rFonts w:ascii="Times New Roman" w:hAnsi="Times New Roman" w:cs="Times New Roman"/>
          <w:b/>
          <w:sz w:val="24"/>
          <w:szCs w:val="24"/>
          <w:u w:val="single"/>
        </w:rPr>
        <w:t xml:space="preserve">:  «Проект зоны </w:t>
      </w:r>
      <w:proofErr w:type="gramStart"/>
      <w:r w:rsidRPr="001E672C">
        <w:rPr>
          <w:rFonts w:ascii="Times New Roman" w:hAnsi="Times New Roman" w:cs="Times New Roman"/>
          <w:b/>
          <w:sz w:val="24"/>
          <w:szCs w:val="24"/>
          <w:u w:val="single"/>
        </w:rPr>
        <w:t>ТР</w:t>
      </w:r>
      <w:proofErr w:type="gramEnd"/>
      <w:r w:rsidRPr="001E672C">
        <w:rPr>
          <w:rFonts w:ascii="Times New Roman" w:hAnsi="Times New Roman" w:cs="Times New Roman"/>
          <w:b/>
          <w:sz w:val="24"/>
          <w:szCs w:val="24"/>
          <w:u w:val="single"/>
        </w:rPr>
        <w:t xml:space="preserve"> (пост ДВС) в условиях ООО«Болгарское ХПП» с расчетом экономической эффективности».</w:t>
      </w:r>
    </w:p>
    <w:p w:rsidR="005576A0" w:rsidRPr="00E92DE0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b/>
          <w:spacing w:val="46"/>
          <w:sz w:val="24"/>
          <w:szCs w:val="24"/>
        </w:rPr>
      </w:pPr>
      <w:r w:rsidRPr="00436397">
        <w:rPr>
          <w:rFonts w:ascii="Times New Roman" w:hAnsi="Times New Roman" w:cs="Times New Roman"/>
          <w:b/>
          <w:spacing w:val="46"/>
          <w:sz w:val="24"/>
          <w:szCs w:val="24"/>
        </w:rPr>
        <w:t>Присутствовали: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 </w:t>
      </w:r>
      <w:r w:rsidR="003F40A1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 xml:space="preserve">Члены ГАК </w:t>
      </w:r>
      <w:r w:rsidRPr="006F7A0E">
        <w:rPr>
          <w:rFonts w:ascii="Times New Roman" w:hAnsi="Times New Roman" w:cs="Times New Roman"/>
          <w:sz w:val="24"/>
          <w:szCs w:val="24"/>
          <w:u w:val="single"/>
        </w:rPr>
        <w:t xml:space="preserve">Зам. председателя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– </w:t>
      </w:r>
      <w:r w:rsidR="003F40A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</w:t>
      </w:r>
      <w:r w:rsidRPr="00FB7326">
        <w:rPr>
          <w:rFonts w:ascii="Times New Roman" w:hAnsi="Times New Roman" w:cs="Times New Roman"/>
          <w:sz w:val="24"/>
          <w:szCs w:val="24"/>
          <w:u w:val="single"/>
        </w:rPr>
        <w:t>секретарь –</w:t>
      </w:r>
      <w:r w:rsidR="003F40A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76A0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b/>
          <w:spacing w:val="46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</w:t>
      </w:r>
      <w:r w:rsidRPr="00FB7326">
        <w:rPr>
          <w:rFonts w:ascii="Times New Roman" w:hAnsi="Times New Roman" w:cs="Times New Roman"/>
          <w:sz w:val="24"/>
          <w:szCs w:val="24"/>
          <w:u w:val="single"/>
        </w:rPr>
        <w:t xml:space="preserve">преподаватель </w:t>
      </w:r>
      <w:r>
        <w:rPr>
          <w:rFonts w:ascii="Times New Roman" w:hAnsi="Times New Roman" w:cs="Times New Roman"/>
          <w:sz w:val="24"/>
          <w:szCs w:val="24"/>
          <w:u w:val="single"/>
        </w:rPr>
        <w:t>–</w:t>
      </w:r>
      <w:r w:rsidRPr="00FB73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F40A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</w:t>
      </w:r>
      <w:r w:rsidRPr="00436397">
        <w:rPr>
          <w:rFonts w:ascii="Times New Roman" w:hAnsi="Times New Roman" w:cs="Times New Roman"/>
          <w:b/>
          <w:spacing w:val="46"/>
          <w:sz w:val="24"/>
          <w:szCs w:val="24"/>
        </w:rPr>
        <w:t xml:space="preserve"> </w:t>
      </w:r>
    </w:p>
    <w:p w:rsidR="005576A0" w:rsidRPr="00436397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spacing w:val="46"/>
          <w:sz w:val="24"/>
          <w:szCs w:val="24"/>
        </w:rPr>
      </w:pPr>
      <w:r w:rsidRPr="00436397">
        <w:rPr>
          <w:rFonts w:ascii="Times New Roman" w:hAnsi="Times New Roman" w:cs="Times New Roman"/>
          <w:b/>
          <w:spacing w:val="46"/>
          <w:sz w:val="24"/>
          <w:szCs w:val="24"/>
        </w:rPr>
        <w:t>Выпускная квалификационная работа выполнена: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Под руководством</w:t>
      </w:r>
      <w:r w:rsidRPr="0029466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3F40A1">
        <w:rPr>
          <w:rFonts w:ascii="Times New Roman" w:hAnsi="Times New Roman"/>
          <w:b/>
          <w:sz w:val="24"/>
          <w:szCs w:val="24"/>
          <w:u w:val="single"/>
        </w:rPr>
        <w:t>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При консультации  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spacing w:val="46"/>
          <w:sz w:val="24"/>
          <w:szCs w:val="24"/>
        </w:rPr>
      </w:pPr>
      <w:r w:rsidRPr="00436397">
        <w:rPr>
          <w:rFonts w:ascii="Times New Roman" w:hAnsi="Times New Roman" w:cs="Times New Roman"/>
          <w:b/>
          <w:spacing w:val="46"/>
          <w:sz w:val="24"/>
          <w:szCs w:val="24"/>
        </w:rPr>
        <w:t>В ГАК представлены следующие материалы: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1. Выпускная квалификационная работа выпускника 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2.Отзыв руководителя выпускной квалификационной работы.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 xml:space="preserve">3. Рецензия 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6397">
        <w:rPr>
          <w:rFonts w:ascii="Times New Roman" w:hAnsi="Times New Roman" w:cs="Times New Roman"/>
          <w:b/>
          <w:sz w:val="24"/>
          <w:szCs w:val="24"/>
        </w:rPr>
        <w:t>После сообщения о выполненной квалификационной работе, выпускнику заданы следующие вопросы: (указывать фамилию и инициалы, задающего вопрос, содержание вопроса)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1. 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2. 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_____________________________________________________________________________3. 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5576A0" w:rsidRPr="00436397" w:rsidRDefault="005576A0" w:rsidP="005576A0">
      <w:pPr>
        <w:spacing w:after="0" w:line="240" w:lineRule="auto"/>
        <w:jc w:val="center"/>
        <w:rPr>
          <w:rFonts w:ascii="Times New Roman" w:hAnsi="Times New Roman" w:cs="Times New Roman"/>
          <w:b/>
          <w:spacing w:val="46"/>
          <w:sz w:val="24"/>
          <w:szCs w:val="24"/>
        </w:rPr>
      </w:pPr>
      <w:r w:rsidRPr="00436397">
        <w:rPr>
          <w:rFonts w:ascii="Times New Roman" w:hAnsi="Times New Roman" w:cs="Times New Roman"/>
          <w:b/>
          <w:spacing w:val="46"/>
          <w:sz w:val="24"/>
          <w:szCs w:val="24"/>
        </w:rPr>
        <w:t>Решение ГАК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 xml:space="preserve">1. Признать, что студент </w:t>
      </w:r>
      <w:r w:rsidR="003F40A1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</w:t>
      </w:r>
      <w:r w:rsidRPr="00436397">
        <w:rPr>
          <w:rFonts w:ascii="Times New Roman" w:hAnsi="Times New Roman" w:cs="Times New Roman"/>
          <w:sz w:val="24"/>
          <w:szCs w:val="24"/>
        </w:rPr>
        <w:t xml:space="preserve"> выполнил и защитил выпускную квалификационную работу с оценкой </w:t>
      </w:r>
      <w:r w:rsidR="003F40A1">
        <w:rPr>
          <w:rFonts w:ascii="Times New Roman" w:hAnsi="Times New Roman" w:cs="Times New Roman"/>
          <w:sz w:val="24"/>
          <w:szCs w:val="24"/>
        </w:rPr>
        <w:t>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>2. Присвоить квалификацию (степень) ____________________________________________</w:t>
      </w:r>
    </w:p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 xml:space="preserve">3.  Выдать диплом (с отличием, без отличия) </w:t>
      </w:r>
      <w:r w:rsidR="003F40A1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</w:p>
    <w:tbl>
      <w:tblPr>
        <w:tblW w:w="9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559"/>
        <w:gridCol w:w="1701"/>
        <w:gridCol w:w="1984"/>
        <w:gridCol w:w="1995"/>
      </w:tblGrid>
      <w:tr w:rsidR="005576A0" w:rsidRPr="00436397" w:rsidTr="00F853E8">
        <w:tc>
          <w:tcPr>
            <w:tcW w:w="2235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Председатель ГАК</w:t>
            </w:r>
          </w:p>
        </w:tc>
        <w:tc>
          <w:tcPr>
            <w:tcW w:w="1559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(подпись)</w:t>
            </w:r>
          </w:p>
        </w:tc>
        <w:tc>
          <w:tcPr>
            <w:tcW w:w="1984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995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(фамилия, и.о.)</w:t>
            </w:r>
          </w:p>
        </w:tc>
      </w:tr>
      <w:tr w:rsidR="005576A0" w:rsidRPr="00436397" w:rsidTr="00F853E8">
        <w:tc>
          <w:tcPr>
            <w:tcW w:w="2235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Члены ГАК</w:t>
            </w:r>
          </w:p>
        </w:tc>
        <w:tc>
          <w:tcPr>
            <w:tcW w:w="1559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(подпись)</w:t>
            </w:r>
          </w:p>
        </w:tc>
        <w:tc>
          <w:tcPr>
            <w:tcW w:w="1984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995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(фамилия, и.о.)</w:t>
            </w:r>
          </w:p>
        </w:tc>
      </w:tr>
      <w:tr w:rsidR="005576A0" w:rsidRPr="00436397" w:rsidTr="00F853E8">
        <w:tc>
          <w:tcPr>
            <w:tcW w:w="2235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(подпись)</w:t>
            </w:r>
          </w:p>
        </w:tc>
        <w:tc>
          <w:tcPr>
            <w:tcW w:w="1984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995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</w:tr>
      <w:tr w:rsidR="005576A0" w:rsidRPr="00436397" w:rsidTr="00F853E8">
        <w:tc>
          <w:tcPr>
            <w:tcW w:w="2235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576A0" w:rsidRPr="00436397" w:rsidRDefault="005576A0" w:rsidP="00F853E8">
            <w:pPr>
              <w:spacing w:after="0" w:line="240" w:lineRule="auto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  <w:r w:rsidRPr="00436397">
              <w:rPr>
                <w:rFonts w:ascii="Times New Roman" w:hAnsi="Times New Roman" w:cs="Times New Roman"/>
                <w:position w:val="-40"/>
                <w:sz w:val="24"/>
                <w:szCs w:val="24"/>
              </w:rPr>
              <w:t>(подпись)</w:t>
            </w:r>
          </w:p>
        </w:tc>
        <w:tc>
          <w:tcPr>
            <w:tcW w:w="1984" w:type="dxa"/>
          </w:tcPr>
          <w:p w:rsidR="005576A0" w:rsidRPr="00436397" w:rsidRDefault="005576A0" w:rsidP="00F853E8">
            <w:pPr>
              <w:spacing w:after="0" w:line="240" w:lineRule="auto"/>
              <w:jc w:val="both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  <w:tc>
          <w:tcPr>
            <w:tcW w:w="1995" w:type="dxa"/>
          </w:tcPr>
          <w:p w:rsidR="005576A0" w:rsidRPr="00436397" w:rsidRDefault="005576A0" w:rsidP="00F853E8">
            <w:pPr>
              <w:spacing w:after="0" w:line="240" w:lineRule="auto"/>
              <w:jc w:val="right"/>
              <w:rPr>
                <w:rFonts w:ascii="Times New Roman" w:hAnsi="Times New Roman" w:cs="Times New Roman"/>
                <w:position w:val="-40"/>
                <w:sz w:val="24"/>
                <w:szCs w:val="24"/>
              </w:rPr>
            </w:pPr>
          </w:p>
        </w:tc>
      </w:tr>
    </w:tbl>
    <w:p w:rsidR="005576A0" w:rsidRPr="00436397" w:rsidRDefault="005576A0" w:rsidP="0055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397">
        <w:rPr>
          <w:rFonts w:ascii="Times New Roman" w:hAnsi="Times New Roman" w:cs="Times New Roman"/>
          <w:sz w:val="24"/>
          <w:szCs w:val="24"/>
        </w:rPr>
        <w:t xml:space="preserve">Фамилия, инициалы и должность лица,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36397">
        <w:rPr>
          <w:rFonts w:ascii="Times New Roman" w:hAnsi="Times New Roman" w:cs="Times New Roman"/>
          <w:sz w:val="24"/>
          <w:szCs w:val="24"/>
        </w:rPr>
        <w:t>оставляющего протокол (подпись)</w:t>
      </w:r>
    </w:p>
    <w:p w:rsidR="005430D7" w:rsidRDefault="005576A0" w:rsidP="001E672C">
      <w:pPr>
        <w:rPr>
          <w:b/>
          <w:sz w:val="28"/>
          <w:szCs w:val="28"/>
        </w:rPr>
      </w:pPr>
      <w:r w:rsidRPr="00436397">
        <w:t>____________________________________________________________</w:t>
      </w:r>
    </w:p>
    <w:sectPr w:rsidR="005430D7" w:rsidSect="003E05A0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114" w:rsidRDefault="00861114">
      <w:pPr>
        <w:spacing w:after="0" w:line="240" w:lineRule="auto"/>
      </w:pPr>
      <w:r>
        <w:separator/>
      </w:r>
    </w:p>
  </w:endnote>
  <w:endnote w:type="continuationSeparator" w:id="0">
    <w:p w:rsidR="00861114" w:rsidRDefault="00861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icrosoftSansSerif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114" w:rsidRDefault="003F2A8B">
    <w:pPr>
      <w:spacing w:line="14" w:lineRule="auto"/>
      <w:rPr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40.65pt;margin-top:778.6pt;width:28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41LrAIAAKgFAAAOAAAAZHJzL2Uyb0RvYy54bWysVG1vmzAQ/j5p/8Hydwqk5AVUUiUhTJO6&#10;F6ndD3CMCdbAZrYT6Kb9951NSNNWk6ZtfLDO9vm55+4e7ua2b2p0ZEpzKVIcXgUYMUFlwcU+xV8e&#10;cm+BkTZEFKSWgqX4kWl8u3z75qZrEzaRlawLphCACJ10bYorY9rE9zWtWEP0lWyZgMtSqoYY2Kq9&#10;XyjSAXpT+5MgmPmdVEWrJGVaw2k2XOKlwy9LRs2nstTMoDrFwM24Vbl1Z1d/eUOSvSJtxemJBvkL&#10;Fg3hAoKeoTJiCDoo/gqq4VRJLUtzRWXjy7LklLkcIJsweJHNfUVa5nKB4uj2XCb9/2Dpx+NnhXiR&#10;4muMBGmgRQ+sN2gtexTa6nStTsDpvgU308MxdNllqts7Sb9qJOSmImLPVkrJrmKkAHbupX/xdMDR&#10;FmTXfZAFhCEHIx1QX6rGlg6KgQAduvR47oylQuHwejqdBXBD4SqczxdgAzefJOPjVmnzjskGWSPF&#10;ChrvwMnxTpvBdXSxsYTMeV275tfi2QFgDicQGp7aO0vC9fJHHMTbxXYRedFktvWiIMu8Vb6JvFke&#10;zqfZdbbZZOFPGzeMkooXBRM2zKirMPqzvp0UPijirCwta15YOEtJq/1uUyt0JKDr3H2ngly4+c9p&#10;uHpBLi9SCidRsJ7EXj5bzL0oj6ZePA8WXhDG63gWRHGU5c9TuuOC/XtKqEtxPJ1MBy39NrfAfa9z&#10;I0nDDUyOmjcpBjnAZ51IYhW4FYWzDeH1YF+UwtJ/KgW0e2y006uV6CBW0+96QLEi3sniEZSrJCgL&#10;RAjjDoxKqu8YdTA6Uqy/HYhiGNXvBajfzpnRUKOxGw0iKDxNscFoMDdmmEeHVvF9BcjD/yXkCv6Q&#10;kjv1PrEA6nYD48AlcRpddt5c7p3X04Bd/gIAAP//AwBQSwMEFAAGAAgAAAAhAOJ/1rLiAAAADwEA&#10;AA8AAABkcnMvZG93bnJldi54bWxMj0FPg0AQhe8m/ofNmHizu9DQIrI0jdGTiZHiwePCboGUnUV2&#10;2+K/dzjpbd6blzff5LvZDuxiJt87lBCtBDCDjdM9thI+q9eHFJgPCrUaHBoJP8bDrri9yVWm3RVL&#10;czmEllEJ+kxJ6EIYM8590xmr/MqNBml3dJNVgeTUcj2pK5XbgcdCbLhVPdKFTo3muTPN6XC2EvZf&#10;WL703+/1R3ks+6p6FPi2OUl5fzfvn4AFM4e/MCz4hA4FMdXujNqzgbRIozVlaUqSbQxsyUTrLXn1&#10;4qVJDLzI+f8/il8AAAD//wMAUEsBAi0AFAAGAAgAAAAhALaDOJL+AAAA4QEAABMAAAAAAAAAAAAA&#10;AAAAAAAAAFtDb250ZW50X1R5cGVzXS54bWxQSwECLQAUAAYACAAAACEAOP0h/9YAAACUAQAACwAA&#10;AAAAAAAAAAAAAAAvAQAAX3JlbHMvLnJlbHNQSwECLQAUAAYACAAAACEAtcuNS6wCAACoBQAADgAA&#10;AAAAAAAAAAAAAAAuAgAAZHJzL2Uyb0RvYy54bWxQSwECLQAUAAYACAAAACEA4n/WsuIAAAAPAQAA&#10;DwAAAAAAAAAAAAAAAAAGBQAAZHJzL2Rvd25yZXYueG1sUEsFBgAAAAAEAAQA8wAAABUGAAAAAA==&#10;" filled="f" stroked="f">
          <v:textbox inset="0,0,0,0">
            <w:txbxContent>
              <w:p w:rsidR="00861114" w:rsidRPr="00361908" w:rsidRDefault="00861114" w:rsidP="0015393E"/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114" w:rsidRDefault="00861114">
      <w:pPr>
        <w:spacing w:after="0" w:line="240" w:lineRule="auto"/>
      </w:pPr>
      <w:r>
        <w:separator/>
      </w:r>
    </w:p>
  </w:footnote>
  <w:footnote w:type="continuationSeparator" w:id="0">
    <w:p w:rsidR="00861114" w:rsidRDefault="00861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AD4"/>
    <w:multiLevelType w:val="hybridMultilevel"/>
    <w:tmpl w:val="000063CB"/>
    <w:lvl w:ilvl="0" w:tplc="00006BFC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7F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3B25"/>
    <w:multiLevelType w:val="hybridMultilevel"/>
    <w:tmpl w:val="00001E1F"/>
    <w:lvl w:ilvl="0" w:tplc="00006E5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428B"/>
    <w:multiLevelType w:val="hybridMultilevel"/>
    <w:tmpl w:val="16E6D94C"/>
    <w:lvl w:ilvl="0" w:tplc="F7CA8DE6">
      <w:start w:val="1"/>
      <w:numFmt w:val="bullet"/>
      <w:lvlText w:val="-"/>
      <w:lvlJc w:val="left"/>
    </w:lvl>
    <w:lvl w:ilvl="1" w:tplc="4CE8C858">
      <w:numFmt w:val="decimal"/>
      <w:lvlText w:val=""/>
      <w:lvlJc w:val="left"/>
    </w:lvl>
    <w:lvl w:ilvl="2" w:tplc="8D9619DE">
      <w:numFmt w:val="decimal"/>
      <w:lvlText w:val=""/>
      <w:lvlJc w:val="left"/>
    </w:lvl>
    <w:lvl w:ilvl="3" w:tplc="BC58035C">
      <w:numFmt w:val="decimal"/>
      <w:lvlText w:val=""/>
      <w:lvlJc w:val="left"/>
    </w:lvl>
    <w:lvl w:ilvl="4" w:tplc="2DC4003C">
      <w:numFmt w:val="decimal"/>
      <w:lvlText w:val=""/>
      <w:lvlJc w:val="left"/>
    </w:lvl>
    <w:lvl w:ilvl="5" w:tplc="63B826F2">
      <w:numFmt w:val="decimal"/>
      <w:lvlText w:val=""/>
      <w:lvlJc w:val="left"/>
    </w:lvl>
    <w:lvl w:ilvl="6" w:tplc="9CAAA800">
      <w:numFmt w:val="decimal"/>
      <w:lvlText w:val=""/>
      <w:lvlJc w:val="left"/>
    </w:lvl>
    <w:lvl w:ilvl="7" w:tplc="93B27AA2">
      <w:numFmt w:val="decimal"/>
      <w:lvlText w:val=""/>
      <w:lvlJc w:val="left"/>
    </w:lvl>
    <w:lvl w:ilvl="8" w:tplc="FF923A22">
      <w:numFmt w:val="decimal"/>
      <w:lvlText w:val=""/>
      <w:lvlJc w:val="left"/>
    </w:lvl>
  </w:abstractNum>
  <w:abstractNum w:abstractNumId="3">
    <w:nsid w:val="0000767D"/>
    <w:multiLevelType w:val="hybridMultilevel"/>
    <w:tmpl w:val="00004509"/>
    <w:lvl w:ilvl="0" w:tplc="00001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7FF5"/>
    <w:multiLevelType w:val="hybridMultilevel"/>
    <w:tmpl w:val="00004E45"/>
    <w:lvl w:ilvl="0" w:tplc="0000323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250555B"/>
    <w:multiLevelType w:val="hybridMultilevel"/>
    <w:tmpl w:val="A5EE2A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2A94607"/>
    <w:multiLevelType w:val="hybridMultilevel"/>
    <w:tmpl w:val="6EEA938C"/>
    <w:lvl w:ilvl="0" w:tplc="0419000F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F962F3E"/>
    <w:multiLevelType w:val="hybridMultilevel"/>
    <w:tmpl w:val="E4788E4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34274EE"/>
    <w:multiLevelType w:val="hybridMultilevel"/>
    <w:tmpl w:val="F12E1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57603E3"/>
    <w:multiLevelType w:val="hybridMultilevel"/>
    <w:tmpl w:val="CBDEA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BF79D2"/>
    <w:multiLevelType w:val="hybridMultilevel"/>
    <w:tmpl w:val="9F0C11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D34C83"/>
    <w:multiLevelType w:val="hybridMultilevel"/>
    <w:tmpl w:val="548ACB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CF18F1"/>
    <w:multiLevelType w:val="hybridMultilevel"/>
    <w:tmpl w:val="F0881CAE"/>
    <w:lvl w:ilvl="0" w:tplc="76BCABE4">
      <w:start w:val="1"/>
      <w:numFmt w:val="decimal"/>
      <w:lvlText w:val="%1)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4D950B7"/>
    <w:multiLevelType w:val="hybridMultilevel"/>
    <w:tmpl w:val="21C617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715D8D"/>
    <w:multiLevelType w:val="hybridMultilevel"/>
    <w:tmpl w:val="46B05B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7E4614"/>
    <w:multiLevelType w:val="hybridMultilevel"/>
    <w:tmpl w:val="ED7E7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41058D"/>
    <w:multiLevelType w:val="hybridMultilevel"/>
    <w:tmpl w:val="C02290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FD35C80"/>
    <w:multiLevelType w:val="hybridMultilevel"/>
    <w:tmpl w:val="D5BACB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45D144E"/>
    <w:multiLevelType w:val="hybridMultilevel"/>
    <w:tmpl w:val="6B4CA4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16750DF"/>
    <w:multiLevelType w:val="hybridMultilevel"/>
    <w:tmpl w:val="A4CA750E"/>
    <w:lvl w:ilvl="0" w:tplc="2CA654FA">
      <w:start w:val="1"/>
      <w:numFmt w:val="bullet"/>
      <w:lvlText w:val="-"/>
      <w:lvlJc w:val="left"/>
      <w:pPr>
        <w:ind w:left="2" w:hanging="281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1" w:tplc="5DDA0236">
      <w:start w:val="1"/>
      <w:numFmt w:val="bullet"/>
      <w:lvlText w:val="•"/>
      <w:lvlJc w:val="left"/>
      <w:pPr>
        <w:ind w:left="954" w:hanging="281"/>
      </w:pPr>
      <w:rPr>
        <w:rFonts w:hint="default"/>
      </w:rPr>
    </w:lvl>
    <w:lvl w:ilvl="2" w:tplc="45F091BE">
      <w:start w:val="1"/>
      <w:numFmt w:val="bullet"/>
      <w:lvlText w:val="•"/>
      <w:lvlJc w:val="left"/>
      <w:pPr>
        <w:ind w:left="1909" w:hanging="281"/>
      </w:pPr>
      <w:rPr>
        <w:rFonts w:hint="default"/>
      </w:rPr>
    </w:lvl>
    <w:lvl w:ilvl="3" w:tplc="AB6E20FC">
      <w:start w:val="1"/>
      <w:numFmt w:val="bullet"/>
      <w:lvlText w:val="•"/>
      <w:lvlJc w:val="left"/>
      <w:pPr>
        <w:ind w:left="2864" w:hanging="281"/>
      </w:pPr>
      <w:rPr>
        <w:rFonts w:hint="default"/>
      </w:rPr>
    </w:lvl>
    <w:lvl w:ilvl="4" w:tplc="BA283F6A">
      <w:start w:val="1"/>
      <w:numFmt w:val="bullet"/>
      <w:lvlText w:val="•"/>
      <w:lvlJc w:val="left"/>
      <w:pPr>
        <w:ind w:left="3819" w:hanging="281"/>
      </w:pPr>
      <w:rPr>
        <w:rFonts w:hint="default"/>
      </w:rPr>
    </w:lvl>
    <w:lvl w:ilvl="5" w:tplc="37646762">
      <w:start w:val="1"/>
      <w:numFmt w:val="bullet"/>
      <w:lvlText w:val="•"/>
      <w:lvlJc w:val="left"/>
      <w:pPr>
        <w:ind w:left="4774" w:hanging="281"/>
      </w:pPr>
      <w:rPr>
        <w:rFonts w:hint="default"/>
      </w:rPr>
    </w:lvl>
    <w:lvl w:ilvl="6" w:tplc="76844B98">
      <w:start w:val="1"/>
      <w:numFmt w:val="bullet"/>
      <w:lvlText w:val="•"/>
      <w:lvlJc w:val="left"/>
      <w:pPr>
        <w:ind w:left="5729" w:hanging="281"/>
      </w:pPr>
      <w:rPr>
        <w:rFonts w:hint="default"/>
      </w:rPr>
    </w:lvl>
    <w:lvl w:ilvl="7" w:tplc="65780B20">
      <w:start w:val="1"/>
      <w:numFmt w:val="bullet"/>
      <w:lvlText w:val="•"/>
      <w:lvlJc w:val="left"/>
      <w:pPr>
        <w:ind w:left="6684" w:hanging="281"/>
      </w:pPr>
      <w:rPr>
        <w:rFonts w:hint="default"/>
      </w:rPr>
    </w:lvl>
    <w:lvl w:ilvl="8" w:tplc="44B2CB2A">
      <w:start w:val="1"/>
      <w:numFmt w:val="bullet"/>
      <w:lvlText w:val="•"/>
      <w:lvlJc w:val="left"/>
      <w:pPr>
        <w:ind w:left="7639" w:hanging="281"/>
      </w:pPr>
      <w:rPr>
        <w:rFonts w:hint="default"/>
      </w:rPr>
    </w:lvl>
  </w:abstractNum>
  <w:abstractNum w:abstractNumId="20">
    <w:nsid w:val="4295073F"/>
    <w:multiLevelType w:val="multilevel"/>
    <w:tmpl w:val="6F2087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1">
    <w:nsid w:val="47C05490"/>
    <w:multiLevelType w:val="hybridMultilevel"/>
    <w:tmpl w:val="D4D0CDDC"/>
    <w:lvl w:ilvl="0" w:tplc="99D89C6E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2FF45F0"/>
    <w:multiLevelType w:val="hybridMultilevel"/>
    <w:tmpl w:val="8162F6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6B818D7"/>
    <w:multiLevelType w:val="hybridMultilevel"/>
    <w:tmpl w:val="3F5063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FD0C7F"/>
    <w:multiLevelType w:val="hybridMultilevel"/>
    <w:tmpl w:val="3526621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0C054BA"/>
    <w:multiLevelType w:val="hybridMultilevel"/>
    <w:tmpl w:val="367CA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4"/>
  </w:num>
  <w:num w:numId="3">
    <w:abstractNumId w:val="21"/>
  </w:num>
  <w:num w:numId="4">
    <w:abstractNumId w:val="5"/>
  </w:num>
  <w:num w:numId="5">
    <w:abstractNumId w:val="7"/>
  </w:num>
  <w:num w:numId="6">
    <w:abstractNumId w:val="12"/>
  </w:num>
  <w:num w:numId="7">
    <w:abstractNumId w:val="25"/>
  </w:num>
  <w:num w:numId="8">
    <w:abstractNumId w:val="16"/>
  </w:num>
  <w:num w:numId="9">
    <w:abstractNumId w:val="11"/>
  </w:num>
  <w:num w:numId="10">
    <w:abstractNumId w:val="17"/>
  </w:num>
  <w:num w:numId="11">
    <w:abstractNumId w:val="18"/>
  </w:num>
  <w:num w:numId="12">
    <w:abstractNumId w:val="22"/>
  </w:num>
  <w:num w:numId="13">
    <w:abstractNumId w:val="8"/>
  </w:num>
  <w:num w:numId="14">
    <w:abstractNumId w:val="9"/>
  </w:num>
  <w:num w:numId="15">
    <w:abstractNumId w:val="23"/>
  </w:num>
  <w:num w:numId="16">
    <w:abstractNumId w:val="13"/>
  </w:num>
  <w:num w:numId="17">
    <w:abstractNumId w:val="6"/>
  </w:num>
  <w:num w:numId="18">
    <w:abstractNumId w:val="10"/>
  </w:num>
  <w:num w:numId="19">
    <w:abstractNumId w:val="26"/>
  </w:num>
  <w:num w:numId="20">
    <w:abstractNumId w:val="2"/>
  </w:num>
  <w:num w:numId="21">
    <w:abstractNumId w:val="20"/>
  </w:num>
  <w:num w:numId="22">
    <w:abstractNumId w:val="19"/>
  </w:num>
  <w:num w:numId="23">
    <w:abstractNumId w:val="15"/>
  </w:num>
  <w:num w:numId="24">
    <w:abstractNumId w:val="3"/>
  </w:num>
  <w:num w:numId="25">
    <w:abstractNumId w:val="1"/>
  </w:num>
  <w:num w:numId="26">
    <w:abstractNumId w:val="0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233B"/>
    <w:rsid w:val="0003014D"/>
    <w:rsid w:val="00053605"/>
    <w:rsid w:val="00071DD5"/>
    <w:rsid w:val="000C0CA8"/>
    <w:rsid w:val="000C54B2"/>
    <w:rsid w:val="000D5FDB"/>
    <w:rsid w:val="000E2954"/>
    <w:rsid w:val="000F1CF0"/>
    <w:rsid w:val="00101155"/>
    <w:rsid w:val="00123805"/>
    <w:rsid w:val="00124FB7"/>
    <w:rsid w:val="0015393E"/>
    <w:rsid w:val="001743FA"/>
    <w:rsid w:val="00195D0A"/>
    <w:rsid w:val="001B1390"/>
    <w:rsid w:val="001E672C"/>
    <w:rsid w:val="00204C66"/>
    <w:rsid w:val="00215FC8"/>
    <w:rsid w:val="00262DDE"/>
    <w:rsid w:val="002643BD"/>
    <w:rsid w:val="00284458"/>
    <w:rsid w:val="002A5AE6"/>
    <w:rsid w:val="002B1B76"/>
    <w:rsid w:val="00330988"/>
    <w:rsid w:val="003736CA"/>
    <w:rsid w:val="003825AA"/>
    <w:rsid w:val="003956A0"/>
    <w:rsid w:val="003B57C7"/>
    <w:rsid w:val="003E05A0"/>
    <w:rsid w:val="003F2A8B"/>
    <w:rsid w:val="003F40A1"/>
    <w:rsid w:val="0041042E"/>
    <w:rsid w:val="004367B9"/>
    <w:rsid w:val="00450245"/>
    <w:rsid w:val="0047497B"/>
    <w:rsid w:val="00474D9A"/>
    <w:rsid w:val="00491E67"/>
    <w:rsid w:val="004D1AFC"/>
    <w:rsid w:val="004E7BD7"/>
    <w:rsid w:val="0051382C"/>
    <w:rsid w:val="00516A94"/>
    <w:rsid w:val="005232BB"/>
    <w:rsid w:val="00542FE4"/>
    <w:rsid w:val="005430D7"/>
    <w:rsid w:val="005553A9"/>
    <w:rsid w:val="005576A0"/>
    <w:rsid w:val="00595480"/>
    <w:rsid w:val="00597D7D"/>
    <w:rsid w:val="005B4EFE"/>
    <w:rsid w:val="00600177"/>
    <w:rsid w:val="00611586"/>
    <w:rsid w:val="0061272F"/>
    <w:rsid w:val="00621AFA"/>
    <w:rsid w:val="00634826"/>
    <w:rsid w:val="00650F3F"/>
    <w:rsid w:val="00666DAE"/>
    <w:rsid w:val="00670D6B"/>
    <w:rsid w:val="00675826"/>
    <w:rsid w:val="00691340"/>
    <w:rsid w:val="00691D46"/>
    <w:rsid w:val="00696A87"/>
    <w:rsid w:val="006C5365"/>
    <w:rsid w:val="006C7FEA"/>
    <w:rsid w:val="006D6A4D"/>
    <w:rsid w:val="006E77B0"/>
    <w:rsid w:val="00701F5E"/>
    <w:rsid w:val="00706EDC"/>
    <w:rsid w:val="0070726D"/>
    <w:rsid w:val="00713C66"/>
    <w:rsid w:val="0071446C"/>
    <w:rsid w:val="0076577F"/>
    <w:rsid w:val="00767AC1"/>
    <w:rsid w:val="007A5B9A"/>
    <w:rsid w:val="007B1D4D"/>
    <w:rsid w:val="007D0653"/>
    <w:rsid w:val="007E6241"/>
    <w:rsid w:val="007F0E87"/>
    <w:rsid w:val="007F6BEA"/>
    <w:rsid w:val="00802BF8"/>
    <w:rsid w:val="00810317"/>
    <w:rsid w:val="00814022"/>
    <w:rsid w:val="00857873"/>
    <w:rsid w:val="00861114"/>
    <w:rsid w:val="00891212"/>
    <w:rsid w:val="00892884"/>
    <w:rsid w:val="00897B94"/>
    <w:rsid w:val="008B0FA1"/>
    <w:rsid w:val="008C4A07"/>
    <w:rsid w:val="008C4A96"/>
    <w:rsid w:val="008D6E8B"/>
    <w:rsid w:val="008F17BF"/>
    <w:rsid w:val="00917078"/>
    <w:rsid w:val="00945F9A"/>
    <w:rsid w:val="009565A0"/>
    <w:rsid w:val="00963CE4"/>
    <w:rsid w:val="00974D54"/>
    <w:rsid w:val="009811CD"/>
    <w:rsid w:val="00985BEA"/>
    <w:rsid w:val="009957E0"/>
    <w:rsid w:val="009E1FCC"/>
    <w:rsid w:val="00A02832"/>
    <w:rsid w:val="00A21142"/>
    <w:rsid w:val="00A33F2C"/>
    <w:rsid w:val="00A4372F"/>
    <w:rsid w:val="00A53B16"/>
    <w:rsid w:val="00A66E9D"/>
    <w:rsid w:val="00A768D7"/>
    <w:rsid w:val="00A76F92"/>
    <w:rsid w:val="00AA081F"/>
    <w:rsid w:val="00AA104A"/>
    <w:rsid w:val="00AA5A8B"/>
    <w:rsid w:val="00AB0FA6"/>
    <w:rsid w:val="00AB6CE7"/>
    <w:rsid w:val="00AD4137"/>
    <w:rsid w:val="00AE2DDA"/>
    <w:rsid w:val="00B417C4"/>
    <w:rsid w:val="00B63D72"/>
    <w:rsid w:val="00B87ECA"/>
    <w:rsid w:val="00B94BFD"/>
    <w:rsid w:val="00BA56FA"/>
    <w:rsid w:val="00BA5F07"/>
    <w:rsid w:val="00BD5DC9"/>
    <w:rsid w:val="00BE608B"/>
    <w:rsid w:val="00C03C25"/>
    <w:rsid w:val="00C1095B"/>
    <w:rsid w:val="00C3233B"/>
    <w:rsid w:val="00C3437F"/>
    <w:rsid w:val="00C479D0"/>
    <w:rsid w:val="00C5004A"/>
    <w:rsid w:val="00C523E1"/>
    <w:rsid w:val="00C612D3"/>
    <w:rsid w:val="00C726F3"/>
    <w:rsid w:val="00CD2919"/>
    <w:rsid w:val="00CF3084"/>
    <w:rsid w:val="00CF5AC9"/>
    <w:rsid w:val="00D21329"/>
    <w:rsid w:val="00D3330B"/>
    <w:rsid w:val="00D51977"/>
    <w:rsid w:val="00D62676"/>
    <w:rsid w:val="00D66F77"/>
    <w:rsid w:val="00D66FB3"/>
    <w:rsid w:val="00D81D83"/>
    <w:rsid w:val="00DA41C5"/>
    <w:rsid w:val="00DA4725"/>
    <w:rsid w:val="00DE0668"/>
    <w:rsid w:val="00E050B1"/>
    <w:rsid w:val="00E27E40"/>
    <w:rsid w:val="00E44567"/>
    <w:rsid w:val="00E505D5"/>
    <w:rsid w:val="00E6520E"/>
    <w:rsid w:val="00E87D1A"/>
    <w:rsid w:val="00EF7336"/>
    <w:rsid w:val="00F178CC"/>
    <w:rsid w:val="00F215B8"/>
    <w:rsid w:val="00F60E54"/>
    <w:rsid w:val="00F70DB6"/>
    <w:rsid w:val="00F853E8"/>
    <w:rsid w:val="00F9651F"/>
    <w:rsid w:val="00FA1729"/>
    <w:rsid w:val="00FB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2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77F"/>
  </w:style>
  <w:style w:type="paragraph" w:styleId="1">
    <w:name w:val="heading 1"/>
    <w:basedOn w:val="a"/>
    <w:next w:val="a"/>
    <w:link w:val="10"/>
    <w:uiPriority w:val="99"/>
    <w:qFormat/>
    <w:rsid w:val="00691D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D21329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6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21329"/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a4">
    <w:name w:val="Title"/>
    <w:basedOn w:val="a"/>
    <w:link w:val="a5"/>
    <w:uiPriority w:val="99"/>
    <w:qFormat/>
    <w:rsid w:val="00D2132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uiPriority w:val="99"/>
    <w:rsid w:val="00D2132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D2132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99"/>
    <w:rsid w:val="00D2132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91D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8">
    <w:name w:val="footer"/>
    <w:basedOn w:val="a"/>
    <w:link w:val="a9"/>
    <w:rsid w:val="00691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691D46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page number"/>
    <w:basedOn w:val="a0"/>
    <w:rsid w:val="00691D46"/>
  </w:style>
  <w:style w:type="paragraph" w:customStyle="1" w:styleId="ConsPlusNormal">
    <w:name w:val="ConsPlusNormal"/>
    <w:rsid w:val="00691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2">
    <w:name w:val="List 2"/>
    <w:basedOn w:val="a"/>
    <w:rsid w:val="00691D46"/>
    <w:pPr>
      <w:spacing w:after="0" w:line="240" w:lineRule="auto"/>
      <w:ind w:left="566" w:hanging="283"/>
    </w:pPr>
    <w:rPr>
      <w:rFonts w:ascii="Arial" w:eastAsia="Calibri" w:hAnsi="Arial" w:cs="Arial"/>
      <w:sz w:val="24"/>
      <w:szCs w:val="28"/>
    </w:rPr>
  </w:style>
  <w:style w:type="paragraph" w:customStyle="1" w:styleId="11">
    <w:name w:val="Абзац списка1"/>
    <w:basedOn w:val="a"/>
    <w:rsid w:val="00691D46"/>
    <w:pPr>
      <w:spacing w:after="160" w:line="259" w:lineRule="auto"/>
      <w:ind w:left="720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691D46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b">
    <w:name w:val="Гипертекстовая ссылка"/>
    <w:uiPriority w:val="99"/>
    <w:rsid w:val="00691D46"/>
    <w:rPr>
      <w:rFonts w:cs="Times New Roman"/>
      <w:b w:val="0"/>
      <w:color w:val="106BBE"/>
    </w:rPr>
  </w:style>
  <w:style w:type="paragraph" w:customStyle="1" w:styleId="ac">
    <w:name w:val="Прижатый влево"/>
    <w:basedOn w:val="a"/>
    <w:next w:val="a"/>
    <w:uiPriority w:val="99"/>
    <w:rsid w:val="00691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d">
    <w:name w:val="header"/>
    <w:basedOn w:val="a"/>
    <w:link w:val="ae"/>
    <w:rsid w:val="00691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Верхний колонтитул Знак"/>
    <w:basedOn w:val="a0"/>
    <w:link w:val="ad"/>
    <w:rsid w:val="00691D46"/>
    <w:rPr>
      <w:rFonts w:ascii="Times New Roman" w:eastAsia="Times New Roman" w:hAnsi="Times New Roman" w:cs="Times New Roman"/>
      <w:sz w:val="24"/>
      <w:szCs w:val="24"/>
    </w:rPr>
  </w:style>
  <w:style w:type="paragraph" w:customStyle="1" w:styleId="Doctitle">
    <w:name w:val="Doc title"/>
    <w:basedOn w:val="a"/>
    <w:rsid w:val="00691D46"/>
    <w:pPr>
      <w:spacing w:after="0" w:line="24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styleId="af">
    <w:name w:val="Hyperlink"/>
    <w:rsid w:val="00691D46"/>
    <w:rPr>
      <w:color w:val="0000FF"/>
      <w:u w:val="single"/>
    </w:rPr>
  </w:style>
  <w:style w:type="paragraph" w:customStyle="1" w:styleId="bullet">
    <w:name w:val="bullet"/>
    <w:basedOn w:val="a"/>
    <w:rsid w:val="00691D46"/>
    <w:pPr>
      <w:numPr>
        <w:numId w:val="12"/>
      </w:numPr>
      <w:spacing w:after="0" w:line="240" w:lineRule="auto"/>
    </w:pPr>
    <w:rPr>
      <w:rFonts w:ascii="Arial" w:eastAsia="Times New Roman" w:hAnsi="Arial" w:cs="Times New Roman"/>
      <w:sz w:val="20"/>
      <w:szCs w:val="24"/>
      <w:lang w:val="en-GB"/>
    </w:rPr>
  </w:style>
  <w:style w:type="paragraph" w:customStyle="1" w:styleId="Docsubtitle1">
    <w:name w:val="Doc subtitle1"/>
    <w:basedOn w:val="a"/>
    <w:link w:val="Docsubtitle1Char"/>
    <w:rsid w:val="00691D46"/>
    <w:pPr>
      <w:spacing w:after="0" w:line="24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Docsubtitle1Char">
    <w:name w:val="Doc subtitle1 Char"/>
    <w:link w:val="Docsubtitle1"/>
    <w:locked/>
    <w:rsid w:val="00691D46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0">
    <w:name w:val="footnote text"/>
    <w:basedOn w:val="a"/>
    <w:link w:val="af1"/>
    <w:rsid w:val="00691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rsid w:val="00691D4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rsid w:val="00691D46"/>
    <w:rPr>
      <w:vertAlign w:val="superscript"/>
    </w:rPr>
  </w:style>
  <w:style w:type="paragraph" w:styleId="af3">
    <w:name w:val="List Paragraph"/>
    <w:basedOn w:val="a"/>
    <w:uiPriority w:val="34"/>
    <w:qFormat/>
    <w:rsid w:val="00691D4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western">
    <w:name w:val="western"/>
    <w:basedOn w:val="a"/>
    <w:rsid w:val="00691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llowedHyperlink"/>
    <w:rsid w:val="00691D46"/>
    <w:rPr>
      <w:color w:val="800080"/>
      <w:u w:val="single"/>
    </w:rPr>
  </w:style>
  <w:style w:type="paragraph" w:styleId="af5">
    <w:name w:val="Balloon Text"/>
    <w:basedOn w:val="a"/>
    <w:link w:val="af6"/>
    <w:rsid w:val="00691D46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6">
    <w:name w:val="Текст выноски Знак"/>
    <w:basedOn w:val="a0"/>
    <w:link w:val="af5"/>
    <w:rsid w:val="00691D46"/>
    <w:rPr>
      <w:rFonts w:ascii="Tahoma" w:eastAsia="Times New Roman" w:hAnsi="Tahoma" w:cs="Times New Roman"/>
      <w:sz w:val="16"/>
      <w:szCs w:val="1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85BE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2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691D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D21329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6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21329"/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a4">
    <w:name w:val="Title"/>
    <w:basedOn w:val="a"/>
    <w:link w:val="a5"/>
    <w:uiPriority w:val="99"/>
    <w:qFormat/>
    <w:rsid w:val="00D2132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uiPriority w:val="99"/>
    <w:rsid w:val="00D2132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D2132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99"/>
    <w:rsid w:val="00D2132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91D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8">
    <w:name w:val="footer"/>
    <w:basedOn w:val="a"/>
    <w:link w:val="a9"/>
    <w:rsid w:val="00691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691D46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page number"/>
    <w:basedOn w:val="a0"/>
    <w:rsid w:val="00691D46"/>
  </w:style>
  <w:style w:type="paragraph" w:customStyle="1" w:styleId="ConsPlusNormal">
    <w:name w:val="ConsPlusNormal"/>
    <w:rsid w:val="00691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2">
    <w:name w:val="List 2"/>
    <w:basedOn w:val="a"/>
    <w:rsid w:val="00691D46"/>
    <w:pPr>
      <w:spacing w:after="0" w:line="240" w:lineRule="auto"/>
      <w:ind w:left="566" w:hanging="283"/>
    </w:pPr>
    <w:rPr>
      <w:rFonts w:ascii="Arial" w:eastAsia="Calibri" w:hAnsi="Arial" w:cs="Arial"/>
      <w:sz w:val="24"/>
      <w:szCs w:val="28"/>
    </w:rPr>
  </w:style>
  <w:style w:type="paragraph" w:customStyle="1" w:styleId="11">
    <w:name w:val="Абзац списка1"/>
    <w:basedOn w:val="a"/>
    <w:rsid w:val="00691D46"/>
    <w:pPr>
      <w:spacing w:after="160" w:line="259" w:lineRule="auto"/>
      <w:ind w:left="720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691D46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b">
    <w:name w:val="Гипертекстовая ссылка"/>
    <w:uiPriority w:val="99"/>
    <w:rsid w:val="00691D46"/>
    <w:rPr>
      <w:rFonts w:cs="Times New Roman"/>
      <w:b w:val="0"/>
      <w:color w:val="106BBE"/>
    </w:rPr>
  </w:style>
  <w:style w:type="paragraph" w:customStyle="1" w:styleId="ac">
    <w:name w:val="Прижатый влево"/>
    <w:basedOn w:val="a"/>
    <w:next w:val="a"/>
    <w:uiPriority w:val="99"/>
    <w:rsid w:val="00691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d">
    <w:name w:val="header"/>
    <w:basedOn w:val="a"/>
    <w:link w:val="ae"/>
    <w:rsid w:val="00691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Верхний колонтитул Знак"/>
    <w:basedOn w:val="a0"/>
    <w:link w:val="ad"/>
    <w:rsid w:val="00691D46"/>
    <w:rPr>
      <w:rFonts w:ascii="Times New Roman" w:eastAsia="Times New Roman" w:hAnsi="Times New Roman" w:cs="Times New Roman"/>
      <w:sz w:val="24"/>
      <w:szCs w:val="24"/>
    </w:rPr>
  </w:style>
  <w:style w:type="paragraph" w:customStyle="1" w:styleId="Doctitle">
    <w:name w:val="Doc title"/>
    <w:basedOn w:val="a"/>
    <w:rsid w:val="00691D46"/>
    <w:pPr>
      <w:spacing w:after="0" w:line="24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styleId="af">
    <w:name w:val="Hyperlink"/>
    <w:rsid w:val="00691D46"/>
    <w:rPr>
      <w:color w:val="0000FF"/>
      <w:u w:val="single"/>
    </w:rPr>
  </w:style>
  <w:style w:type="paragraph" w:customStyle="1" w:styleId="bullet">
    <w:name w:val="bullet"/>
    <w:basedOn w:val="a"/>
    <w:rsid w:val="00691D46"/>
    <w:pPr>
      <w:numPr>
        <w:numId w:val="12"/>
      </w:numPr>
      <w:spacing w:after="0" w:line="240" w:lineRule="auto"/>
    </w:pPr>
    <w:rPr>
      <w:rFonts w:ascii="Arial" w:eastAsia="Times New Roman" w:hAnsi="Arial" w:cs="Times New Roman"/>
      <w:sz w:val="20"/>
      <w:szCs w:val="24"/>
      <w:lang w:val="en-GB"/>
    </w:rPr>
  </w:style>
  <w:style w:type="paragraph" w:customStyle="1" w:styleId="Docsubtitle1">
    <w:name w:val="Doc subtitle1"/>
    <w:basedOn w:val="a"/>
    <w:link w:val="Docsubtitle1Char"/>
    <w:rsid w:val="00691D46"/>
    <w:pPr>
      <w:spacing w:after="0" w:line="24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Docsubtitle1Char">
    <w:name w:val="Doc subtitle1 Char"/>
    <w:link w:val="Docsubtitle1"/>
    <w:locked/>
    <w:rsid w:val="00691D46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0">
    <w:name w:val="footnote text"/>
    <w:basedOn w:val="a"/>
    <w:link w:val="af1"/>
    <w:rsid w:val="00691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rsid w:val="00691D4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rsid w:val="00691D46"/>
    <w:rPr>
      <w:vertAlign w:val="superscript"/>
    </w:rPr>
  </w:style>
  <w:style w:type="paragraph" w:styleId="af3">
    <w:name w:val="List Paragraph"/>
    <w:basedOn w:val="a"/>
    <w:uiPriority w:val="34"/>
    <w:qFormat/>
    <w:rsid w:val="00691D4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western">
    <w:name w:val="western"/>
    <w:basedOn w:val="a"/>
    <w:rsid w:val="00691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llowedHyperlink"/>
    <w:rsid w:val="00691D46"/>
    <w:rPr>
      <w:color w:val="800080"/>
      <w:u w:val="single"/>
    </w:rPr>
  </w:style>
  <w:style w:type="paragraph" w:styleId="af5">
    <w:name w:val="Balloon Text"/>
    <w:basedOn w:val="a"/>
    <w:link w:val="af6"/>
    <w:rsid w:val="00691D46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6">
    <w:name w:val="Текст выноски Знак"/>
    <w:basedOn w:val="a0"/>
    <w:link w:val="af5"/>
    <w:rsid w:val="00691D46"/>
    <w:rPr>
      <w:rFonts w:ascii="Tahoma" w:eastAsia="Times New Roman" w:hAnsi="Tahoma" w:cs="Times New Roman"/>
      <w:sz w:val="16"/>
      <w:szCs w:val="1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85BE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nanium.com/catalog/product/1074211" TargetMode="External"/><Relationship Id="rId18" Type="http://schemas.openxmlformats.org/officeDocument/2006/relationships/hyperlink" Target="https://znanium.com/catalog/product/1220172" TargetMode="External"/><Relationship Id="rId26" Type="http://schemas.openxmlformats.org/officeDocument/2006/relationships/hyperlink" Target="https://znanium.com/catalog/product/1049148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nium.com/catalog/product/1099207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znanium.com/catalog/product/961719" TargetMode="External"/><Relationship Id="rId17" Type="http://schemas.openxmlformats.org/officeDocument/2006/relationships/hyperlink" Target="https://znanium.com/catalog/product/1137866" TargetMode="External"/><Relationship Id="rId25" Type="http://schemas.openxmlformats.org/officeDocument/2006/relationships/hyperlink" Target="https://znanium.com/catalog/product/1082739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982135" TargetMode="External"/><Relationship Id="rId20" Type="http://schemas.openxmlformats.org/officeDocument/2006/relationships/hyperlink" Target="https://znanium.com/catalog/product/1010667" TargetMode="External"/><Relationship Id="rId29" Type="http://schemas.openxmlformats.org/officeDocument/2006/relationships/hyperlink" Target="https://znanium.com/catalog/product/186099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nanium.com/catalog/product/1023805" TargetMode="External"/><Relationship Id="rId24" Type="http://schemas.openxmlformats.org/officeDocument/2006/relationships/hyperlink" Target="https://znanium.com/catalog/product/1015898" TargetMode="External"/><Relationship Id="rId32" Type="http://schemas.openxmlformats.org/officeDocument/2006/relationships/hyperlink" Target="https://znanium.com/catalog/product/1222950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znanium.com/catalog/product/1137866" TargetMode="External"/><Relationship Id="rId23" Type="http://schemas.openxmlformats.org/officeDocument/2006/relationships/hyperlink" Target="https://znanium.com/catalog/product/1015071" TargetMode="External"/><Relationship Id="rId28" Type="http://schemas.openxmlformats.org/officeDocument/2006/relationships/hyperlink" Target="https://znanium.com/catalog/product/1322318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znanium.com/catalog/product/1138854" TargetMode="External"/><Relationship Id="rId31" Type="http://schemas.openxmlformats.org/officeDocument/2006/relationships/hyperlink" Target="https://znanium.com/catalog/product/1087677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77364" TargetMode="External"/><Relationship Id="rId22" Type="http://schemas.openxmlformats.org/officeDocument/2006/relationships/hyperlink" Target="https://znanium.com/catalog/product/1850692" TargetMode="External"/><Relationship Id="rId27" Type="http://schemas.openxmlformats.org/officeDocument/2006/relationships/hyperlink" Target="https://znanium.com/catalog/product/1242061" TargetMode="External"/><Relationship Id="rId30" Type="http://schemas.openxmlformats.org/officeDocument/2006/relationships/hyperlink" Target="https://znanium.com/catalog/product/18590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A51D3-B607-4275-B0CD-BC6BBB9D0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10474</Words>
  <Characters>59704</Characters>
  <Application>Microsoft Office Word</Application>
  <DocSecurity>0</DocSecurity>
  <Lines>497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</dc:creator>
  <cp:lastModifiedBy>admin</cp:lastModifiedBy>
  <cp:revision>3</cp:revision>
  <cp:lastPrinted>2021-01-14T12:28:00Z</cp:lastPrinted>
  <dcterms:created xsi:type="dcterms:W3CDTF">2022-03-02T07:57:00Z</dcterms:created>
  <dcterms:modified xsi:type="dcterms:W3CDTF">2022-03-02T07:04:00Z</dcterms:modified>
</cp:coreProperties>
</file>